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37" w:rsidRPr="00860A37" w:rsidRDefault="00860A37" w:rsidP="00860A37">
      <w:pPr>
        <w:spacing w:after="24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 xml:space="preserve">Ogłoszenie nr 524126-N-2020 z dnia 2020-03-16 r. </w:t>
      </w:r>
    </w:p>
    <w:p w:rsidR="00860A37" w:rsidRPr="00860A37" w:rsidRDefault="00860A37" w:rsidP="00860A37">
      <w:pPr>
        <w:spacing w:after="0" w:line="240" w:lineRule="auto"/>
        <w:jc w:val="center"/>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Wydział Mechaniczny Energetyki i Lotnictwa Politechniki Warszawskiej: Budowa budynku wraz z nadzorem inwestorskim na potrzeby realizacji projektu „Terenowy poligon doświadczalno-wdrożeniowy w powiecie przasnyskim” RPMA.01.01.00-14-9875/17”dla Instytutu Techniki Lotniczej i Mechaniki Stosowanej Politechniki Warszawskiej</w:t>
      </w:r>
      <w:r w:rsidRPr="00860A37">
        <w:rPr>
          <w:rFonts w:ascii="Times New Roman" w:eastAsia="Times New Roman" w:hAnsi="Times New Roman" w:cs="Times New Roman"/>
          <w:sz w:val="24"/>
          <w:szCs w:val="24"/>
          <w:lang w:eastAsia="pl-PL"/>
        </w:rPr>
        <w:br/>
        <w:t xml:space="preserve">OGŁOSZENIE O ZAMÓWIENIU - Roboty budowlane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b/>
          <w:bCs/>
          <w:sz w:val="24"/>
          <w:szCs w:val="24"/>
          <w:lang w:eastAsia="pl-PL"/>
        </w:rPr>
        <w:t>Zamieszczanie ogłoszenia:</w:t>
      </w:r>
      <w:r w:rsidRPr="00860A37">
        <w:rPr>
          <w:rFonts w:ascii="Times New Roman" w:eastAsia="Times New Roman" w:hAnsi="Times New Roman" w:cs="Times New Roman"/>
          <w:sz w:val="24"/>
          <w:szCs w:val="24"/>
          <w:lang w:eastAsia="pl-PL"/>
        </w:rPr>
        <w:t xml:space="preserve"> Zamieszczanie obowiązkowe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b/>
          <w:bCs/>
          <w:sz w:val="24"/>
          <w:szCs w:val="24"/>
          <w:lang w:eastAsia="pl-PL"/>
        </w:rPr>
        <w:t>Ogłoszenie dotyczy:</w:t>
      </w:r>
      <w:r w:rsidRPr="00860A37">
        <w:rPr>
          <w:rFonts w:ascii="Times New Roman" w:eastAsia="Times New Roman" w:hAnsi="Times New Roman" w:cs="Times New Roman"/>
          <w:sz w:val="24"/>
          <w:szCs w:val="24"/>
          <w:lang w:eastAsia="pl-PL"/>
        </w:rPr>
        <w:t xml:space="preserve"> Zamówienia publicznego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 xml:space="preserve">Tak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Nazwa projektu lub programu</w:t>
      </w:r>
      <w:r w:rsidRPr="00860A37">
        <w:rPr>
          <w:rFonts w:ascii="Times New Roman" w:eastAsia="Times New Roman" w:hAnsi="Times New Roman" w:cs="Times New Roman"/>
          <w:sz w:val="24"/>
          <w:szCs w:val="24"/>
          <w:lang w:eastAsia="pl-PL"/>
        </w:rPr>
        <w:t xml:space="preserve"> </w:t>
      </w:r>
      <w:r w:rsidRPr="00860A37">
        <w:rPr>
          <w:rFonts w:ascii="Times New Roman" w:eastAsia="Times New Roman" w:hAnsi="Times New Roman" w:cs="Times New Roman"/>
          <w:sz w:val="24"/>
          <w:szCs w:val="24"/>
          <w:lang w:eastAsia="pl-PL"/>
        </w:rPr>
        <w:br/>
        <w:t xml:space="preserve">Projekt „Terenowy poligon doświadczalno-wdrożeniowy w powiecie przasnyskim” RPMA.01.01.00-14-9875/17”dla Instytutu Techniki Lotniczej i Mechaniki Stosowanej Wydziału Mechanicznego Energetyki i Lotnictwa Politechniki Warszawskiej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 xml:space="preserve">Nie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60A37">
        <w:rPr>
          <w:rFonts w:ascii="Times New Roman" w:eastAsia="Times New Roman" w:hAnsi="Times New Roman" w:cs="Times New Roman"/>
          <w:sz w:val="24"/>
          <w:szCs w:val="24"/>
          <w:lang w:eastAsia="pl-PL"/>
        </w:rPr>
        <w:t>Pzp</w:t>
      </w:r>
      <w:proofErr w:type="spellEnd"/>
      <w:r w:rsidRPr="00860A3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60A37">
        <w:rPr>
          <w:rFonts w:ascii="Times New Roman" w:eastAsia="Times New Roman" w:hAnsi="Times New Roman" w:cs="Times New Roman"/>
          <w:sz w:val="24"/>
          <w:szCs w:val="24"/>
          <w:lang w:eastAsia="pl-PL"/>
        </w:rPr>
        <w:br/>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u w:val="single"/>
          <w:lang w:eastAsia="pl-PL"/>
        </w:rPr>
        <w:t>SEKCJA I: ZAMAWIAJĄCY</w:t>
      </w:r>
      <w:r w:rsidRPr="00860A37">
        <w:rPr>
          <w:rFonts w:ascii="Times New Roman" w:eastAsia="Times New Roman" w:hAnsi="Times New Roman" w:cs="Times New Roman"/>
          <w:sz w:val="24"/>
          <w:szCs w:val="24"/>
          <w:lang w:eastAsia="pl-PL"/>
        </w:rPr>
        <w:t xml:space="preserve">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b/>
          <w:bCs/>
          <w:sz w:val="24"/>
          <w:szCs w:val="24"/>
          <w:lang w:eastAsia="pl-PL"/>
        </w:rPr>
        <w:t xml:space="preserve">Postępowanie przeprowadza centralny zamawiający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 xml:space="preserve">Nie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 xml:space="preserve">Nie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b/>
          <w:bCs/>
          <w:sz w:val="24"/>
          <w:szCs w:val="24"/>
          <w:lang w:eastAsia="pl-PL"/>
        </w:rPr>
        <w:t>Informacje na temat podmiotu któremu zamawiający powierzył/powierzyli prowadzenie postępowania:</w:t>
      </w:r>
      <w:r w:rsidRPr="00860A37">
        <w:rPr>
          <w:rFonts w:ascii="Times New Roman" w:eastAsia="Times New Roman" w:hAnsi="Times New Roman" w:cs="Times New Roman"/>
          <w:sz w:val="24"/>
          <w:szCs w:val="24"/>
          <w:lang w:eastAsia="pl-PL"/>
        </w:rPr>
        <w:t xml:space="preserve">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Postępowanie jest przeprowadzane wspólnie przez zamawiających</w:t>
      </w:r>
      <w:r w:rsidRPr="00860A37">
        <w:rPr>
          <w:rFonts w:ascii="Times New Roman" w:eastAsia="Times New Roman" w:hAnsi="Times New Roman" w:cs="Times New Roman"/>
          <w:sz w:val="24"/>
          <w:szCs w:val="24"/>
          <w:lang w:eastAsia="pl-PL"/>
        </w:rPr>
        <w:t xml:space="preserve">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 xml:space="preserve">Nie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 xml:space="preserve">Nie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60A37">
        <w:rPr>
          <w:rFonts w:ascii="Times New Roman" w:eastAsia="Times New Roman" w:hAnsi="Times New Roman" w:cs="Times New Roman"/>
          <w:sz w:val="24"/>
          <w:szCs w:val="24"/>
          <w:lang w:eastAsia="pl-PL"/>
        </w:rPr>
        <w:t xml:space="preserve">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Informacje dodatkowe:</w:t>
      </w:r>
      <w:r w:rsidRPr="00860A37">
        <w:rPr>
          <w:rFonts w:ascii="Times New Roman" w:eastAsia="Times New Roman" w:hAnsi="Times New Roman" w:cs="Times New Roman"/>
          <w:sz w:val="24"/>
          <w:szCs w:val="24"/>
          <w:lang w:eastAsia="pl-PL"/>
        </w:rPr>
        <w:t xml:space="preserve">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b/>
          <w:bCs/>
          <w:sz w:val="24"/>
          <w:szCs w:val="24"/>
          <w:lang w:eastAsia="pl-PL"/>
        </w:rPr>
        <w:lastRenderedPageBreak/>
        <w:t xml:space="preserve">I. 1) NAZWA I ADRES: </w:t>
      </w:r>
      <w:r w:rsidRPr="00860A37">
        <w:rPr>
          <w:rFonts w:ascii="Times New Roman" w:eastAsia="Times New Roman" w:hAnsi="Times New Roman" w:cs="Times New Roman"/>
          <w:sz w:val="24"/>
          <w:szCs w:val="24"/>
          <w:lang w:eastAsia="pl-PL"/>
        </w:rPr>
        <w:t xml:space="preserve">Wydział Mechaniczny Energetyki i Lotnictwa Politechniki Warszawskiej, krajowy numer identyfikacyjny 15540000000000, ul. Nowowiejska  24 , 00-665  Warszawa, woj. mazowieckie, państwo Polska, tel. 22 621 53 10, , e-mail zampub.meil@pw.edu.pl, , faks 22 625 73 51. </w:t>
      </w:r>
      <w:r w:rsidRPr="00860A37">
        <w:rPr>
          <w:rFonts w:ascii="Times New Roman" w:eastAsia="Times New Roman" w:hAnsi="Times New Roman" w:cs="Times New Roman"/>
          <w:sz w:val="24"/>
          <w:szCs w:val="24"/>
          <w:lang w:eastAsia="pl-PL"/>
        </w:rPr>
        <w:br/>
        <w:t xml:space="preserve">Adres strony internetowej (URL): www.zamowienia.pw.edu.pl/wykaz/ oraz www.meil.pw.edu.pl/MEiL/Aktualnosci/Zamowienia-publiczne/Przetargi </w:t>
      </w:r>
      <w:r w:rsidRPr="00860A37">
        <w:rPr>
          <w:rFonts w:ascii="Times New Roman" w:eastAsia="Times New Roman" w:hAnsi="Times New Roman" w:cs="Times New Roman"/>
          <w:sz w:val="24"/>
          <w:szCs w:val="24"/>
          <w:lang w:eastAsia="pl-PL"/>
        </w:rPr>
        <w:br/>
        <w:t xml:space="preserve">Adres profilu nabywcy: </w:t>
      </w:r>
      <w:r w:rsidRPr="00860A3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b/>
          <w:bCs/>
          <w:sz w:val="24"/>
          <w:szCs w:val="24"/>
          <w:lang w:eastAsia="pl-PL"/>
        </w:rPr>
        <w:t xml:space="preserve">I. 2) RODZAJ ZAMAWIAJĄCEGO: </w:t>
      </w:r>
      <w:r w:rsidRPr="00860A37">
        <w:rPr>
          <w:rFonts w:ascii="Times New Roman" w:eastAsia="Times New Roman" w:hAnsi="Times New Roman" w:cs="Times New Roman"/>
          <w:sz w:val="24"/>
          <w:szCs w:val="24"/>
          <w:lang w:eastAsia="pl-PL"/>
        </w:rPr>
        <w:t xml:space="preserve">Inny (proszę określić): </w:t>
      </w:r>
      <w:r w:rsidRPr="00860A37">
        <w:rPr>
          <w:rFonts w:ascii="Times New Roman" w:eastAsia="Times New Roman" w:hAnsi="Times New Roman" w:cs="Times New Roman"/>
          <w:sz w:val="24"/>
          <w:szCs w:val="24"/>
          <w:lang w:eastAsia="pl-PL"/>
        </w:rPr>
        <w:br/>
        <w:t xml:space="preserve">Uczelnia Publiczna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b/>
          <w:bCs/>
          <w:sz w:val="24"/>
          <w:szCs w:val="24"/>
          <w:lang w:eastAsia="pl-PL"/>
        </w:rPr>
        <w:t xml:space="preserve">I.3) WSPÓLNE UDZIELANIE ZAMÓWIENIA </w:t>
      </w:r>
      <w:r w:rsidRPr="00860A37">
        <w:rPr>
          <w:rFonts w:ascii="Times New Roman" w:eastAsia="Times New Roman" w:hAnsi="Times New Roman" w:cs="Times New Roman"/>
          <w:b/>
          <w:bCs/>
          <w:i/>
          <w:iCs/>
          <w:sz w:val="24"/>
          <w:szCs w:val="24"/>
          <w:lang w:eastAsia="pl-PL"/>
        </w:rPr>
        <w:t>(jeżeli dotyczy)</w:t>
      </w:r>
      <w:r w:rsidRPr="00860A37">
        <w:rPr>
          <w:rFonts w:ascii="Times New Roman" w:eastAsia="Times New Roman" w:hAnsi="Times New Roman" w:cs="Times New Roman"/>
          <w:b/>
          <w:bCs/>
          <w:sz w:val="24"/>
          <w:szCs w:val="24"/>
          <w:lang w:eastAsia="pl-PL"/>
        </w:rPr>
        <w:t xml:space="preserve">: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60A37">
        <w:rPr>
          <w:rFonts w:ascii="Times New Roman" w:eastAsia="Times New Roman" w:hAnsi="Times New Roman" w:cs="Times New Roman"/>
          <w:sz w:val="24"/>
          <w:szCs w:val="24"/>
          <w:lang w:eastAsia="pl-PL"/>
        </w:rPr>
        <w:br/>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b/>
          <w:bCs/>
          <w:sz w:val="24"/>
          <w:szCs w:val="24"/>
          <w:lang w:eastAsia="pl-PL"/>
        </w:rPr>
        <w:t xml:space="preserve">I.4) KOMUNIKACJA: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60A37">
        <w:rPr>
          <w:rFonts w:ascii="Times New Roman" w:eastAsia="Times New Roman" w:hAnsi="Times New Roman" w:cs="Times New Roman"/>
          <w:sz w:val="24"/>
          <w:szCs w:val="24"/>
          <w:lang w:eastAsia="pl-PL"/>
        </w:rPr>
        <w:t xml:space="preserve">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 xml:space="preserve">Nie </w:t>
      </w:r>
      <w:r w:rsidRPr="00860A37">
        <w:rPr>
          <w:rFonts w:ascii="Times New Roman" w:eastAsia="Times New Roman" w:hAnsi="Times New Roman" w:cs="Times New Roman"/>
          <w:sz w:val="24"/>
          <w:szCs w:val="24"/>
          <w:lang w:eastAsia="pl-PL"/>
        </w:rPr>
        <w:br/>
        <w:t xml:space="preserve">www.zamowienia.pw.edu.pl/wykaz/ oraz www.meil.pw.edu.pl/MEiL/Aktualnosci/Zamowienia-publiczne/Przetargi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 xml:space="preserve">Nie </w:t>
      </w:r>
      <w:r w:rsidRPr="00860A37">
        <w:rPr>
          <w:rFonts w:ascii="Times New Roman" w:eastAsia="Times New Roman" w:hAnsi="Times New Roman" w:cs="Times New Roman"/>
          <w:sz w:val="24"/>
          <w:szCs w:val="24"/>
          <w:lang w:eastAsia="pl-PL"/>
        </w:rPr>
        <w:br/>
        <w:t xml:space="preserve">www.zamowienia.pw.edu.pl/wykaz/ oraz www.meil.pw.edu.pl/MEiL/Aktualnosci/Zamowienia-publiczne/Przetargi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 xml:space="preserve">Nie </w:t>
      </w:r>
      <w:r w:rsidRPr="00860A37">
        <w:rPr>
          <w:rFonts w:ascii="Times New Roman" w:eastAsia="Times New Roman" w:hAnsi="Times New Roman" w:cs="Times New Roman"/>
          <w:sz w:val="24"/>
          <w:szCs w:val="24"/>
          <w:lang w:eastAsia="pl-PL"/>
        </w:rPr>
        <w:br/>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Oferty lub wnioski o dopuszczenie do udziału w postępowaniu należy przesyłać:</w:t>
      </w:r>
      <w:r w:rsidRPr="00860A37">
        <w:rPr>
          <w:rFonts w:ascii="Times New Roman" w:eastAsia="Times New Roman" w:hAnsi="Times New Roman" w:cs="Times New Roman"/>
          <w:sz w:val="24"/>
          <w:szCs w:val="24"/>
          <w:lang w:eastAsia="pl-PL"/>
        </w:rPr>
        <w:t xml:space="preserve">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Elektronicznie</w:t>
      </w:r>
      <w:r w:rsidRPr="00860A37">
        <w:rPr>
          <w:rFonts w:ascii="Times New Roman" w:eastAsia="Times New Roman" w:hAnsi="Times New Roman" w:cs="Times New Roman"/>
          <w:sz w:val="24"/>
          <w:szCs w:val="24"/>
          <w:lang w:eastAsia="pl-PL"/>
        </w:rPr>
        <w:t xml:space="preserve">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 xml:space="preserve">Nie </w:t>
      </w:r>
      <w:r w:rsidRPr="00860A37">
        <w:rPr>
          <w:rFonts w:ascii="Times New Roman" w:eastAsia="Times New Roman" w:hAnsi="Times New Roman" w:cs="Times New Roman"/>
          <w:sz w:val="24"/>
          <w:szCs w:val="24"/>
          <w:lang w:eastAsia="pl-PL"/>
        </w:rPr>
        <w:br/>
        <w:t xml:space="preserve">adres </w:t>
      </w:r>
      <w:r w:rsidRPr="00860A37">
        <w:rPr>
          <w:rFonts w:ascii="Times New Roman" w:eastAsia="Times New Roman" w:hAnsi="Times New Roman" w:cs="Times New Roman"/>
          <w:sz w:val="24"/>
          <w:szCs w:val="24"/>
          <w:lang w:eastAsia="pl-PL"/>
        </w:rPr>
        <w:br/>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60A37">
        <w:rPr>
          <w:rFonts w:ascii="Times New Roman" w:eastAsia="Times New Roman" w:hAnsi="Times New Roman" w:cs="Times New Roman"/>
          <w:sz w:val="24"/>
          <w:szCs w:val="24"/>
          <w:lang w:eastAsia="pl-PL"/>
        </w:rPr>
        <w:t xml:space="preserve"> </w:t>
      </w:r>
      <w:r w:rsidRPr="00860A37">
        <w:rPr>
          <w:rFonts w:ascii="Times New Roman" w:eastAsia="Times New Roman" w:hAnsi="Times New Roman" w:cs="Times New Roman"/>
          <w:sz w:val="24"/>
          <w:szCs w:val="24"/>
          <w:lang w:eastAsia="pl-PL"/>
        </w:rPr>
        <w:br/>
        <w:t xml:space="preserve">Nie </w:t>
      </w:r>
      <w:r w:rsidRPr="00860A37">
        <w:rPr>
          <w:rFonts w:ascii="Times New Roman" w:eastAsia="Times New Roman" w:hAnsi="Times New Roman" w:cs="Times New Roman"/>
          <w:sz w:val="24"/>
          <w:szCs w:val="24"/>
          <w:lang w:eastAsia="pl-PL"/>
        </w:rPr>
        <w:br/>
        <w:t xml:space="preserve">Inny sposób: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Wymagane jest przesłanie ofert lub wniosków o dopuszczenie do udziału w </w:t>
      </w:r>
      <w:r w:rsidRPr="00860A37">
        <w:rPr>
          <w:rFonts w:ascii="Times New Roman" w:eastAsia="Times New Roman" w:hAnsi="Times New Roman" w:cs="Times New Roman"/>
          <w:b/>
          <w:bCs/>
          <w:sz w:val="24"/>
          <w:szCs w:val="24"/>
          <w:lang w:eastAsia="pl-PL"/>
        </w:rPr>
        <w:lastRenderedPageBreak/>
        <w:t>postępowaniu w inny sposób:</w:t>
      </w:r>
      <w:r w:rsidRPr="00860A37">
        <w:rPr>
          <w:rFonts w:ascii="Times New Roman" w:eastAsia="Times New Roman" w:hAnsi="Times New Roman" w:cs="Times New Roman"/>
          <w:sz w:val="24"/>
          <w:szCs w:val="24"/>
          <w:lang w:eastAsia="pl-PL"/>
        </w:rPr>
        <w:t xml:space="preserve"> </w:t>
      </w:r>
      <w:r w:rsidRPr="00860A37">
        <w:rPr>
          <w:rFonts w:ascii="Times New Roman" w:eastAsia="Times New Roman" w:hAnsi="Times New Roman" w:cs="Times New Roman"/>
          <w:sz w:val="24"/>
          <w:szCs w:val="24"/>
          <w:lang w:eastAsia="pl-PL"/>
        </w:rPr>
        <w:br/>
        <w:t xml:space="preserve">Tak </w:t>
      </w:r>
      <w:r w:rsidRPr="00860A37">
        <w:rPr>
          <w:rFonts w:ascii="Times New Roman" w:eastAsia="Times New Roman" w:hAnsi="Times New Roman" w:cs="Times New Roman"/>
          <w:sz w:val="24"/>
          <w:szCs w:val="24"/>
          <w:lang w:eastAsia="pl-PL"/>
        </w:rPr>
        <w:br/>
        <w:t xml:space="preserve">Inny sposób: </w:t>
      </w:r>
      <w:r w:rsidRPr="00860A37">
        <w:rPr>
          <w:rFonts w:ascii="Times New Roman" w:eastAsia="Times New Roman" w:hAnsi="Times New Roman" w:cs="Times New Roman"/>
          <w:sz w:val="24"/>
          <w:szCs w:val="24"/>
          <w:lang w:eastAsia="pl-PL"/>
        </w:rPr>
        <w:br/>
        <w:t xml:space="preserve">OFERTY W FORMIE PISEMNEJ NALEŻY PRZESŁAĆ NA ADRES: Politechnika Warszawska, Wydział Mechaniczny Energetyki i Lotnictwa Instytut Techniki Cieplnej, 00-665 Warszawa, ul. Nowowiejska 21/25, pokój nr 8 </w:t>
      </w:r>
      <w:r w:rsidRPr="00860A37">
        <w:rPr>
          <w:rFonts w:ascii="Times New Roman" w:eastAsia="Times New Roman" w:hAnsi="Times New Roman" w:cs="Times New Roman"/>
          <w:sz w:val="24"/>
          <w:szCs w:val="24"/>
          <w:lang w:eastAsia="pl-PL"/>
        </w:rPr>
        <w:br/>
        <w:t xml:space="preserve">Adres: </w:t>
      </w:r>
      <w:r w:rsidRPr="00860A37">
        <w:rPr>
          <w:rFonts w:ascii="Times New Roman" w:eastAsia="Times New Roman" w:hAnsi="Times New Roman" w:cs="Times New Roman"/>
          <w:sz w:val="24"/>
          <w:szCs w:val="24"/>
          <w:lang w:eastAsia="pl-PL"/>
        </w:rPr>
        <w:br/>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60A37">
        <w:rPr>
          <w:rFonts w:ascii="Times New Roman" w:eastAsia="Times New Roman" w:hAnsi="Times New Roman" w:cs="Times New Roman"/>
          <w:sz w:val="24"/>
          <w:szCs w:val="24"/>
          <w:lang w:eastAsia="pl-PL"/>
        </w:rPr>
        <w:t xml:space="preserve">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 xml:space="preserve">Nie </w:t>
      </w:r>
      <w:r w:rsidRPr="00860A3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60A37">
        <w:rPr>
          <w:rFonts w:ascii="Times New Roman" w:eastAsia="Times New Roman" w:hAnsi="Times New Roman" w:cs="Times New Roman"/>
          <w:sz w:val="24"/>
          <w:szCs w:val="24"/>
          <w:lang w:eastAsia="pl-PL"/>
        </w:rPr>
        <w:br/>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u w:val="single"/>
          <w:lang w:eastAsia="pl-PL"/>
        </w:rPr>
        <w:t xml:space="preserve">SEKCJA II: PRZEDMIOT ZAMÓWIENIA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II.1) Nazwa nadana zamówieniu przez zamawiającego: </w:t>
      </w:r>
      <w:r w:rsidRPr="00860A37">
        <w:rPr>
          <w:rFonts w:ascii="Times New Roman" w:eastAsia="Times New Roman" w:hAnsi="Times New Roman" w:cs="Times New Roman"/>
          <w:sz w:val="24"/>
          <w:szCs w:val="24"/>
          <w:lang w:eastAsia="pl-PL"/>
        </w:rPr>
        <w:t xml:space="preserve">Budowa budynku wraz z nadzorem inwestorskim na potrzeby realizacji projektu „Terenowy poligon doświadczalno-wdrożeniowy w powiecie przasnyskim” RPMA.01.01.00-14-9875/17”dla Instytutu Techniki Lotniczej i Mechaniki Stosowanej Politechniki Warszawskiej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Numer referencyjny: </w:t>
      </w:r>
      <w:r w:rsidRPr="00860A37">
        <w:rPr>
          <w:rFonts w:ascii="Times New Roman" w:eastAsia="Times New Roman" w:hAnsi="Times New Roman" w:cs="Times New Roman"/>
          <w:sz w:val="24"/>
          <w:szCs w:val="24"/>
          <w:lang w:eastAsia="pl-PL"/>
        </w:rPr>
        <w:t xml:space="preserve">14-1132-2020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60A37" w:rsidRPr="00860A37" w:rsidRDefault="00860A37" w:rsidP="00860A37">
      <w:pPr>
        <w:spacing w:after="0" w:line="240" w:lineRule="auto"/>
        <w:jc w:val="both"/>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 xml:space="preserve">Nie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II.2) Rodzaj zamówienia: </w:t>
      </w:r>
      <w:r w:rsidRPr="00860A37">
        <w:rPr>
          <w:rFonts w:ascii="Times New Roman" w:eastAsia="Times New Roman" w:hAnsi="Times New Roman" w:cs="Times New Roman"/>
          <w:sz w:val="24"/>
          <w:szCs w:val="24"/>
          <w:lang w:eastAsia="pl-PL"/>
        </w:rPr>
        <w:t xml:space="preserve">Roboty budowlane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II.3) Informacja o możliwości składania ofert częściowych</w:t>
      </w:r>
      <w:r w:rsidRPr="00860A37">
        <w:rPr>
          <w:rFonts w:ascii="Times New Roman" w:eastAsia="Times New Roman" w:hAnsi="Times New Roman" w:cs="Times New Roman"/>
          <w:sz w:val="24"/>
          <w:szCs w:val="24"/>
          <w:lang w:eastAsia="pl-PL"/>
        </w:rPr>
        <w:t xml:space="preserve"> </w:t>
      </w:r>
      <w:r w:rsidRPr="00860A37">
        <w:rPr>
          <w:rFonts w:ascii="Times New Roman" w:eastAsia="Times New Roman" w:hAnsi="Times New Roman" w:cs="Times New Roman"/>
          <w:sz w:val="24"/>
          <w:szCs w:val="24"/>
          <w:lang w:eastAsia="pl-PL"/>
        </w:rPr>
        <w:br/>
        <w:t xml:space="preserve">Zamówienie podzielone jest na części: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 xml:space="preserve">Nie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Oferty lub wnioski o dopuszczenie do udziału w postępowaniu można składać w odniesieniu do:</w:t>
      </w:r>
      <w:r w:rsidRPr="00860A37">
        <w:rPr>
          <w:rFonts w:ascii="Times New Roman" w:eastAsia="Times New Roman" w:hAnsi="Times New Roman" w:cs="Times New Roman"/>
          <w:sz w:val="24"/>
          <w:szCs w:val="24"/>
          <w:lang w:eastAsia="pl-PL"/>
        </w:rPr>
        <w:t xml:space="preserve"> </w:t>
      </w:r>
      <w:r w:rsidRPr="00860A37">
        <w:rPr>
          <w:rFonts w:ascii="Times New Roman" w:eastAsia="Times New Roman" w:hAnsi="Times New Roman" w:cs="Times New Roman"/>
          <w:sz w:val="24"/>
          <w:szCs w:val="24"/>
          <w:lang w:eastAsia="pl-PL"/>
        </w:rPr>
        <w:br/>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60A37">
        <w:rPr>
          <w:rFonts w:ascii="Times New Roman" w:eastAsia="Times New Roman" w:hAnsi="Times New Roman" w:cs="Times New Roman"/>
          <w:sz w:val="24"/>
          <w:szCs w:val="24"/>
          <w:lang w:eastAsia="pl-PL"/>
        </w:rPr>
        <w:t xml:space="preserve">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60A37">
        <w:rPr>
          <w:rFonts w:ascii="Times New Roman" w:eastAsia="Times New Roman" w:hAnsi="Times New Roman" w:cs="Times New Roman"/>
          <w:sz w:val="24"/>
          <w:szCs w:val="24"/>
          <w:lang w:eastAsia="pl-PL"/>
        </w:rPr>
        <w:t xml:space="preserve">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II.4) Krótki opis przedmiotu zamówienia </w:t>
      </w:r>
      <w:r w:rsidRPr="00860A3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60A3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60A37">
        <w:rPr>
          <w:rFonts w:ascii="Times New Roman" w:eastAsia="Times New Roman" w:hAnsi="Times New Roman" w:cs="Times New Roman"/>
          <w:sz w:val="24"/>
          <w:szCs w:val="24"/>
          <w:lang w:eastAsia="pl-PL"/>
        </w:rPr>
        <w:t xml:space="preserve">Budowa budynku wraz z nadzorem inwestorskim na potrzeby realizacji projektu „Terenowy poligon doświadczalno-wdrożeniowy w powiecie przasnyskim” RPMA.01.01.00-14-9875/17”dla Instytutu Techniki Lotniczej i Mechaniki Stosowanej Politechniki Warszawskiej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II.5) Główny kod CPV: </w:t>
      </w:r>
      <w:r w:rsidRPr="00860A37">
        <w:rPr>
          <w:rFonts w:ascii="Times New Roman" w:eastAsia="Times New Roman" w:hAnsi="Times New Roman" w:cs="Times New Roman"/>
          <w:sz w:val="24"/>
          <w:szCs w:val="24"/>
          <w:lang w:eastAsia="pl-PL"/>
        </w:rPr>
        <w:t xml:space="preserve">45000000-7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lastRenderedPageBreak/>
        <w:t>Dodatkowe kody CPV:</w:t>
      </w:r>
      <w:r w:rsidRPr="00860A37">
        <w:rPr>
          <w:rFonts w:ascii="Times New Roman" w:eastAsia="Times New Roman" w:hAnsi="Times New Roman" w:cs="Times New Roman"/>
          <w:sz w:val="24"/>
          <w:szCs w:val="24"/>
          <w:lang w:eastAsia="pl-PL"/>
        </w:rPr>
        <w:t xml:space="preserve">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II.6) Całkowita wartość zamówienia </w:t>
      </w:r>
      <w:r w:rsidRPr="00860A37">
        <w:rPr>
          <w:rFonts w:ascii="Times New Roman" w:eastAsia="Times New Roman" w:hAnsi="Times New Roman" w:cs="Times New Roman"/>
          <w:i/>
          <w:iCs/>
          <w:sz w:val="24"/>
          <w:szCs w:val="24"/>
          <w:lang w:eastAsia="pl-PL"/>
        </w:rPr>
        <w:t>(jeżeli zamawiający podaje informacje o wartości zamówienia)</w:t>
      </w:r>
      <w:r w:rsidRPr="00860A37">
        <w:rPr>
          <w:rFonts w:ascii="Times New Roman" w:eastAsia="Times New Roman" w:hAnsi="Times New Roman" w:cs="Times New Roman"/>
          <w:sz w:val="24"/>
          <w:szCs w:val="24"/>
          <w:lang w:eastAsia="pl-PL"/>
        </w:rPr>
        <w:t xml:space="preserve">: </w:t>
      </w:r>
      <w:r w:rsidRPr="00860A37">
        <w:rPr>
          <w:rFonts w:ascii="Times New Roman" w:eastAsia="Times New Roman" w:hAnsi="Times New Roman" w:cs="Times New Roman"/>
          <w:sz w:val="24"/>
          <w:szCs w:val="24"/>
          <w:lang w:eastAsia="pl-PL"/>
        </w:rPr>
        <w:br/>
        <w:t xml:space="preserve">Wartość bez VAT: 2660192,19 </w:t>
      </w:r>
      <w:r w:rsidRPr="00860A37">
        <w:rPr>
          <w:rFonts w:ascii="Times New Roman" w:eastAsia="Times New Roman" w:hAnsi="Times New Roman" w:cs="Times New Roman"/>
          <w:sz w:val="24"/>
          <w:szCs w:val="24"/>
          <w:lang w:eastAsia="pl-PL"/>
        </w:rPr>
        <w:br/>
        <w:t xml:space="preserve">Waluta: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proofErr w:type="spellStart"/>
      <w:r w:rsidRPr="00860A37">
        <w:rPr>
          <w:rFonts w:ascii="Times New Roman" w:eastAsia="Times New Roman" w:hAnsi="Times New Roman" w:cs="Times New Roman"/>
          <w:sz w:val="24"/>
          <w:szCs w:val="24"/>
          <w:lang w:eastAsia="pl-PL"/>
        </w:rPr>
        <w:t>pln</w:t>
      </w:r>
      <w:proofErr w:type="spellEnd"/>
      <w:r w:rsidRPr="00860A37">
        <w:rPr>
          <w:rFonts w:ascii="Times New Roman" w:eastAsia="Times New Roman" w:hAnsi="Times New Roman" w:cs="Times New Roman"/>
          <w:sz w:val="24"/>
          <w:szCs w:val="24"/>
          <w:lang w:eastAsia="pl-PL"/>
        </w:rPr>
        <w:t xml:space="preserve">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60A37">
        <w:rPr>
          <w:rFonts w:ascii="Times New Roman" w:eastAsia="Times New Roman" w:hAnsi="Times New Roman" w:cs="Times New Roman"/>
          <w:sz w:val="24"/>
          <w:szCs w:val="24"/>
          <w:lang w:eastAsia="pl-PL"/>
        </w:rPr>
        <w:t xml:space="preserve">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60A37">
        <w:rPr>
          <w:rFonts w:ascii="Times New Roman" w:eastAsia="Times New Roman" w:hAnsi="Times New Roman" w:cs="Times New Roman"/>
          <w:b/>
          <w:bCs/>
          <w:sz w:val="24"/>
          <w:szCs w:val="24"/>
          <w:lang w:eastAsia="pl-PL"/>
        </w:rPr>
        <w:t>Pzp</w:t>
      </w:r>
      <w:proofErr w:type="spellEnd"/>
      <w:r w:rsidRPr="00860A37">
        <w:rPr>
          <w:rFonts w:ascii="Times New Roman" w:eastAsia="Times New Roman" w:hAnsi="Times New Roman" w:cs="Times New Roman"/>
          <w:b/>
          <w:bCs/>
          <w:sz w:val="24"/>
          <w:szCs w:val="24"/>
          <w:lang w:eastAsia="pl-PL"/>
        </w:rPr>
        <w:t xml:space="preserve">: </w:t>
      </w:r>
      <w:r w:rsidRPr="00860A37">
        <w:rPr>
          <w:rFonts w:ascii="Times New Roman" w:eastAsia="Times New Roman" w:hAnsi="Times New Roman" w:cs="Times New Roman"/>
          <w:sz w:val="24"/>
          <w:szCs w:val="24"/>
          <w:lang w:eastAsia="pl-PL"/>
        </w:rPr>
        <w:t xml:space="preserve">Tak </w:t>
      </w:r>
      <w:r w:rsidRPr="00860A3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60A37">
        <w:rPr>
          <w:rFonts w:ascii="Times New Roman" w:eastAsia="Times New Roman" w:hAnsi="Times New Roman" w:cs="Times New Roman"/>
          <w:sz w:val="24"/>
          <w:szCs w:val="24"/>
          <w:lang w:eastAsia="pl-PL"/>
        </w:rPr>
        <w:t>Pzp</w:t>
      </w:r>
      <w:proofErr w:type="spellEnd"/>
      <w:r w:rsidRPr="00860A37">
        <w:rPr>
          <w:rFonts w:ascii="Times New Roman" w:eastAsia="Times New Roman" w:hAnsi="Times New Roman" w:cs="Times New Roman"/>
          <w:sz w:val="24"/>
          <w:szCs w:val="24"/>
          <w:lang w:eastAsia="pl-PL"/>
        </w:rPr>
        <w:t xml:space="preserve">: Zamawiający przewiduje możliwości udzielenia w okresie trzech lat od udzielenia zamówienia podstawowego zamówień polegających na powtórzeniu podobnych robót w zakresie: robót budowlanych, elektrycznych i sanitarnych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60A37">
        <w:rPr>
          <w:rFonts w:ascii="Times New Roman" w:eastAsia="Times New Roman" w:hAnsi="Times New Roman" w:cs="Times New Roman"/>
          <w:sz w:val="24"/>
          <w:szCs w:val="24"/>
          <w:lang w:eastAsia="pl-PL"/>
        </w:rPr>
        <w:t xml:space="preserve"> </w:t>
      </w:r>
      <w:r w:rsidRPr="00860A37">
        <w:rPr>
          <w:rFonts w:ascii="Times New Roman" w:eastAsia="Times New Roman" w:hAnsi="Times New Roman" w:cs="Times New Roman"/>
          <w:sz w:val="24"/>
          <w:szCs w:val="24"/>
          <w:lang w:eastAsia="pl-PL"/>
        </w:rPr>
        <w:br/>
        <w:t>miesiącach:   </w:t>
      </w:r>
      <w:r w:rsidRPr="00860A37">
        <w:rPr>
          <w:rFonts w:ascii="Times New Roman" w:eastAsia="Times New Roman" w:hAnsi="Times New Roman" w:cs="Times New Roman"/>
          <w:i/>
          <w:iCs/>
          <w:sz w:val="24"/>
          <w:szCs w:val="24"/>
          <w:lang w:eastAsia="pl-PL"/>
        </w:rPr>
        <w:t xml:space="preserve"> lub </w:t>
      </w:r>
      <w:r w:rsidRPr="00860A37">
        <w:rPr>
          <w:rFonts w:ascii="Times New Roman" w:eastAsia="Times New Roman" w:hAnsi="Times New Roman" w:cs="Times New Roman"/>
          <w:b/>
          <w:bCs/>
          <w:sz w:val="24"/>
          <w:szCs w:val="24"/>
          <w:lang w:eastAsia="pl-PL"/>
        </w:rPr>
        <w:t>dniach:</w:t>
      </w:r>
      <w:r w:rsidRPr="00860A37">
        <w:rPr>
          <w:rFonts w:ascii="Times New Roman" w:eastAsia="Times New Roman" w:hAnsi="Times New Roman" w:cs="Times New Roman"/>
          <w:sz w:val="24"/>
          <w:szCs w:val="24"/>
          <w:lang w:eastAsia="pl-PL"/>
        </w:rPr>
        <w:t xml:space="preserve">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i/>
          <w:iCs/>
          <w:sz w:val="24"/>
          <w:szCs w:val="24"/>
          <w:lang w:eastAsia="pl-PL"/>
        </w:rPr>
        <w:t>lub</w:t>
      </w:r>
      <w:r w:rsidRPr="00860A37">
        <w:rPr>
          <w:rFonts w:ascii="Times New Roman" w:eastAsia="Times New Roman" w:hAnsi="Times New Roman" w:cs="Times New Roman"/>
          <w:sz w:val="24"/>
          <w:szCs w:val="24"/>
          <w:lang w:eastAsia="pl-PL"/>
        </w:rPr>
        <w:t xml:space="preserve">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data rozpoczęcia: </w:t>
      </w:r>
      <w:r w:rsidRPr="00860A37">
        <w:rPr>
          <w:rFonts w:ascii="Times New Roman" w:eastAsia="Times New Roman" w:hAnsi="Times New Roman" w:cs="Times New Roman"/>
          <w:sz w:val="24"/>
          <w:szCs w:val="24"/>
          <w:lang w:eastAsia="pl-PL"/>
        </w:rPr>
        <w:t> </w:t>
      </w:r>
      <w:r w:rsidRPr="00860A37">
        <w:rPr>
          <w:rFonts w:ascii="Times New Roman" w:eastAsia="Times New Roman" w:hAnsi="Times New Roman" w:cs="Times New Roman"/>
          <w:i/>
          <w:iCs/>
          <w:sz w:val="24"/>
          <w:szCs w:val="24"/>
          <w:lang w:eastAsia="pl-PL"/>
        </w:rPr>
        <w:t xml:space="preserve"> lub </w:t>
      </w:r>
      <w:r w:rsidRPr="00860A37">
        <w:rPr>
          <w:rFonts w:ascii="Times New Roman" w:eastAsia="Times New Roman" w:hAnsi="Times New Roman" w:cs="Times New Roman"/>
          <w:b/>
          <w:bCs/>
          <w:sz w:val="24"/>
          <w:szCs w:val="24"/>
          <w:lang w:eastAsia="pl-PL"/>
        </w:rPr>
        <w:t xml:space="preserve">zakończenia: </w:t>
      </w:r>
      <w:r w:rsidRPr="00860A37">
        <w:rPr>
          <w:rFonts w:ascii="Times New Roman" w:eastAsia="Times New Roman" w:hAnsi="Times New Roman" w:cs="Times New Roman"/>
          <w:sz w:val="24"/>
          <w:szCs w:val="24"/>
          <w:lang w:eastAsia="pl-PL"/>
        </w:rPr>
        <w:t xml:space="preserve">2020-12-18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II.9) Informacje dodatkowe: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b/>
          <w:bCs/>
          <w:sz w:val="24"/>
          <w:szCs w:val="24"/>
          <w:lang w:eastAsia="pl-PL"/>
        </w:rPr>
        <w:t xml:space="preserve">III.1) WARUNKI UDZIAŁU W POSTĘPOWANIU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60A37">
        <w:rPr>
          <w:rFonts w:ascii="Times New Roman" w:eastAsia="Times New Roman" w:hAnsi="Times New Roman" w:cs="Times New Roman"/>
          <w:sz w:val="24"/>
          <w:szCs w:val="24"/>
          <w:lang w:eastAsia="pl-PL"/>
        </w:rPr>
        <w:t xml:space="preserve"> </w:t>
      </w:r>
      <w:r w:rsidRPr="00860A37">
        <w:rPr>
          <w:rFonts w:ascii="Times New Roman" w:eastAsia="Times New Roman" w:hAnsi="Times New Roman" w:cs="Times New Roman"/>
          <w:sz w:val="24"/>
          <w:szCs w:val="24"/>
          <w:lang w:eastAsia="pl-PL"/>
        </w:rPr>
        <w:br/>
        <w:t xml:space="preserve">Określenie warunków: Ocena spełniania warunków udziału w postępowaniu będzie dokonywana na podstawie oświadczeń i dokumentów złożonych w postępowaniu. Ocena dokonana będzie (metodą 0-1 tj. spełnia - nie spełnia). </w:t>
      </w:r>
      <w:r w:rsidRPr="00860A37">
        <w:rPr>
          <w:rFonts w:ascii="Times New Roman" w:eastAsia="Times New Roman" w:hAnsi="Times New Roman" w:cs="Times New Roman"/>
          <w:sz w:val="24"/>
          <w:szCs w:val="24"/>
          <w:lang w:eastAsia="pl-PL"/>
        </w:rPr>
        <w:br/>
        <w:t xml:space="preserve">Informacje dodatkowe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III.1.2) Sytuacja finansowa lub ekonomiczna </w:t>
      </w:r>
      <w:r w:rsidRPr="00860A37">
        <w:rPr>
          <w:rFonts w:ascii="Times New Roman" w:eastAsia="Times New Roman" w:hAnsi="Times New Roman" w:cs="Times New Roman"/>
          <w:sz w:val="24"/>
          <w:szCs w:val="24"/>
          <w:lang w:eastAsia="pl-PL"/>
        </w:rPr>
        <w:br/>
        <w:t xml:space="preserve">Określenie warunków: warunek ten zostanie spełniony, jeżeli Wykonawca wykaże: - posiadanie ubezpieczenia od odpowiedzialności cywilnej w zakresie prowadzonej działalności gospodarczej zgodnej z przedmiotem niniejszego zamówienia, na wartość nie mniejszą niż 250 000,00 zł. Ocena dokonana będzie (metodą 0-1 tj. spełnia - nie spełnia). </w:t>
      </w:r>
      <w:r w:rsidRPr="00860A37">
        <w:rPr>
          <w:rFonts w:ascii="Times New Roman" w:eastAsia="Times New Roman" w:hAnsi="Times New Roman" w:cs="Times New Roman"/>
          <w:sz w:val="24"/>
          <w:szCs w:val="24"/>
          <w:lang w:eastAsia="pl-PL"/>
        </w:rPr>
        <w:br/>
        <w:t xml:space="preserve">Informacje dodatkowe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III.1.3) Zdolność techniczna lub zawodowa </w:t>
      </w:r>
      <w:r w:rsidRPr="00860A37">
        <w:rPr>
          <w:rFonts w:ascii="Times New Roman" w:eastAsia="Times New Roman" w:hAnsi="Times New Roman" w:cs="Times New Roman"/>
          <w:sz w:val="24"/>
          <w:szCs w:val="24"/>
          <w:lang w:eastAsia="pl-PL"/>
        </w:rPr>
        <w:br/>
        <w:t xml:space="preserve">Określenie warunków: warunek ten zostanie spełniony, jeśli Wykonawca: 1) w okresie ostatnich 5 lat przed upływem terminu składania ofert, a jeżeli okres prowadzenia działalności jest krótszy – w tym okresie, wykonał 2 zamówienia finansowo i rodzajowo porównywalne z przedmiotem niniejszego przetargu jako zadania porównywalne pod względem finansowym Zamawiający kwalifikował będzie wykonanie 2 zamówień, polegających na wykonaniu robót budowlanych o łącznej wartości powyżej 2.300.000,00 (łącznie z podatkiem VAT), w tym jedna o wartości co najmniej 1.300.000,00, druga o wartości co najmniej 1.000.000,00. 2) </w:t>
      </w:r>
      <w:r w:rsidRPr="00860A37">
        <w:rPr>
          <w:rFonts w:ascii="Times New Roman" w:eastAsia="Times New Roman" w:hAnsi="Times New Roman" w:cs="Times New Roman"/>
          <w:sz w:val="24"/>
          <w:szCs w:val="24"/>
          <w:lang w:eastAsia="pl-PL"/>
        </w:rPr>
        <w:lastRenderedPageBreak/>
        <w:t xml:space="preserve">dysponuje osobami zdolnymi do wykonania zamówienia – warunek ten zostanie spełniony, jeżeli Wykonawca ma do dyspozycji odpowiednio wykwalifikowane osoby w celu obsadzenia podanych w tabeli </w:t>
      </w:r>
      <w:proofErr w:type="spellStart"/>
      <w:r w:rsidRPr="00860A37">
        <w:rPr>
          <w:rFonts w:ascii="Times New Roman" w:eastAsia="Times New Roman" w:hAnsi="Times New Roman" w:cs="Times New Roman"/>
          <w:sz w:val="24"/>
          <w:szCs w:val="24"/>
          <w:lang w:eastAsia="pl-PL"/>
        </w:rPr>
        <w:t>stanowisk:Ocena</w:t>
      </w:r>
      <w:proofErr w:type="spellEnd"/>
      <w:r w:rsidRPr="00860A37">
        <w:rPr>
          <w:rFonts w:ascii="Times New Roman" w:eastAsia="Times New Roman" w:hAnsi="Times New Roman" w:cs="Times New Roman"/>
          <w:sz w:val="24"/>
          <w:szCs w:val="24"/>
          <w:lang w:eastAsia="pl-PL"/>
        </w:rPr>
        <w:t xml:space="preserve"> dokonana będzie (metodą 0-1 tj. spełnia - nie spełnia). </w:t>
      </w:r>
      <w:r w:rsidRPr="00860A3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60A37">
        <w:rPr>
          <w:rFonts w:ascii="Times New Roman" w:eastAsia="Times New Roman" w:hAnsi="Times New Roman" w:cs="Times New Roman"/>
          <w:sz w:val="24"/>
          <w:szCs w:val="24"/>
          <w:lang w:eastAsia="pl-PL"/>
        </w:rPr>
        <w:br/>
        <w:t xml:space="preserve">Informacje dodatkowe: Kierownik budowy - 5 lat na stanowisku kierownika budowy, uprawnienia do kierowania robotami budowlanymi w zakresie wystarczającym do wykonania zadania zgodnie z Ustawą Prawo Budowlane Uwaga: Jako minimalne kwalifikacje zawodowe rozumie się lata czynne zawodowo od daty uzyskania uprawnień budowlanych, przepracowane na stanowiskach takich jak zaproponowane w ofercie. Osobami na stanowiska wymienione w powyższej tabeli mogą być obywatele państw Europejskiego Obszaru Gospodarczego oraz Konfederacji Szwajcarskiej, zgodnie z art. 12a ustawy Prawo budowlane oraz zgodnie z regulaminem postępowania w sprawie uznania kwalifikacji zawodowych w budownictwie w Polsce osób z państw Europejskich Obszaru Gospodarczego oraz Konfederacji Szwajcarskiej. Ocena spełnienia powyższych warunków zostanie dokonana wg formuły spełnia/nie spełnia.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b/>
          <w:bCs/>
          <w:sz w:val="24"/>
          <w:szCs w:val="24"/>
          <w:lang w:eastAsia="pl-PL"/>
        </w:rPr>
        <w:t xml:space="preserve">III.2) PODSTAWY WYKLUCZENIA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60A37">
        <w:rPr>
          <w:rFonts w:ascii="Times New Roman" w:eastAsia="Times New Roman" w:hAnsi="Times New Roman" w:cs="Times New Roman"/>
          <w:b/>
          <w:bCs/>
          <w:sz w:val="24"/>
          <w:szCs w:val="24"/>
          <w:lang w:eastAsia="pl-PL"/>
        </w:rPr>
        <w:t>Pzp</w:t>
      </w:r>
      <w:proofErr w:type="spellEnd"/>
      <w:r w:rsidRPr="00860A37">
        <w:rPr>
          <w:rFonts w:ascii="Times New Roman" w:eastAsia="Times New Roman" w:hAnsi="Times New Roman" w:cs="Times New Roman"/>
          <w:sz w:val="24"/>
          <w:szCs w:val="24"/>
          <w:lang w:eastAsia="pl-PL"/>
        </w:rPr>
        <w:t xml:space="preserve">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60A37">
        <w:rPr>
          <w:rFonts w:ascii="Times New Roman" w:eastAsia="Times New Roman" w:hAnsi="Times New Roman" w:cs="Times New Roman"/>
          <w:b/>
          <w:bCs/>
          <w:sz w:val="24"/>
          <w:szCs w:val="24"/>
          <w:lang w:eastAsia="pl-PL"/>
        </w:rPr>
        <w:t>Pzp</w:t>
      </w:r>
      <w:proofErr w:type="spellEnd"/>
      <w:r w:rsidRPr="00860A3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60A37">
        <w:rPr>
          <w:rFonts w:ascii="Times New Roman" w:eastAsia="Times New Roman" w:hAnsi="Times New Roman" w:cs="Times New Roman"/>
          <w:sz w:val="24"/>
          <w:szCs w:val="24"/>
          <w:lang w:eastAsia="pl-PL"/>
        </w:rPr>
        <w:t>Pzp</w:t>
      </w:r>
      <w:proofErr w:type="spellEnd"/>
      <w:r w:rsidRPr="00860A37">
        <w:rPr>
          <w:rFonts w:ascii="Times New Roman" w:eastAsia="Times New Roman" w:hAnsi="Times New Roman" w:cs="Times New Roman"/>
          <w:sz w:val="24"/>
          <w:szCs w:val="24"/>
          <w:lang w:eastAsia="pl-PL"/>
        </w:rPr>
        <w:t xml:space="preserve">) </w:t>
      </w:r>
      <w:r w:rsidRPr="00860A37">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60A37">
        <w:rPr>
          <w:rFonts w:ascii="Times New Roman" w:eastAsia="Times New Roman" w:hAnsi="Times New Roman" w:cs="Times New Roman"/>
          <w:sz w:val="24"/>
          <w:szCs w:val="24"/>
          <w:lang w:eastAsia="pl-PL"/>
        </w:rPr>
        <w:t>Pzp</w:t>
      </w:r>
      <w:proofErr w:type="spellEnd"/>
      <w:r w:rsidRPr="00860A37">
        <w:rPr>
          <w:rFonts w:ascii="Times New Roman" w:eastAsia="Times New Roman" w:hAnsi="Times New Roman" w:cs="Times New Roman"/>
          <w:sz w:val="24"/>
          <w:szCs w:val="24"/>
          <w:lang w:eastAsia="pl-PL"/>
        </w:rPr>
        <w:t xml:space="preserve">)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60A37">
        <w:rPr>
          <w:rFonts w:ascii="Times New Roman" w:eastAsia="Times New Roman" w:hAnsi="Times New Roman" w:cs="Times New Roman"/>
          <w:sz w:val="24"/>
          <w:szCs w:val="24"/>
          <w:lang w:eastAsia="pl-PL"/>
        </w:rPr>
        <w:t>Pzp</w:t>
      </w:r>
      <w:proofErr w:type="spellEnd"/>
      <w:r w:rsidRPr="00860A37">
        <w:rPr>
          <w:rFonts w:ascii="Times New Roman" w:eastAsia="Times New Roman" w:hAnsi="Times New Roman" w:cs="Times New Roman"/>
          <w:sz w:val="24"/>
          <w:szCs w:val="24"/>
          <w:lang w:eastAsia="pl-PL"/>
        </w:rPr>
        <w:t xml:space="preserve">)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60A37">
        <w:rPr>
          <w:rFonts w:ascii="Times New Roman" w:eastAsia="Times New Roman" w:hAnsi="Times New Roman" w:cs="Times New Roman"/>
          <w:sz w:val="24"/>
          <w:szCs w:val="24"/>
          <w:lang w:eastAsia="pl-PL"/>
        </w:rPr>
        <w:br/>
        <w:t xml:space="preserve">Tak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Oświadczenie o spełnianiu kryteriów selekcji </w:t>
      </w:r>
      <w:r w:rsidRPr="00860A37">
        <w:rPr>
          <w:rFonts w:ascii="Times New Roman" w:eastAsia="Times New Roman" w:hAnsi="Times New Roman" w:cs="Times New Roman"/>
          <w:sz w:val="24"/>
          <w:szCs w:val="24"/>
          <w:lang w:eastAsia="pl-PL"/>
        </w:rPr>
        <w:br/>
        <w:t xml:space="preserve">Tak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 xml:space="preserve">W zakresie potwierdzenia niepodlegania wykluczeniu na podstawie art. 24 ust. 1 ustawy </w:t>
      </w:r>
      <w:proofErr w:type="spellStart"/>
      <w:r w:rsidRPr="00860A37">
        <w:rPr>
          <w:rFonts w:ascii="Times New Roman" w:eastAsia="Times New Roman" w:hAnsi="Times New Roman" w:cs="Times New Roman"/>
          <w:sz w:val="24"/>
          <w:szCs w:val="24"/>
          <w:lang w:eastAsia="pl-PL"/>
        </w:rPr>
        <w:t>Pzp</w:t>
      </w:r>
      <w:proofErr w:type="spellEnd"/>
      <w:r w:rsidRPr="00860A37">
        <w:rPr>
          <w:rFonts w:ascii="Times New Roman" w:eastAsia="Times New Roman" w:hAnsi="Times New Roman" w:cs="Times New Roman"/>
          <w:sz w:val="24"/>
          <w:szCs w:val="24"/>
          <w:lang w:eastAsia="pl-PL"/>
        </w:rPr>
        <w:t xml:space="preserve">, oraz art. 24 ust. 5 pkt 1 , 2 i 8 ustawy </w:t>
      </w:r>
      <w:proofErr w:type="spellStart"/>
      <w:r w:rsidRPr="00860A37">
        <w:rPr>
          <w:rFonts w:ascii="Times New Roman" w:eastAsia="Times New Roman" w:hAnsi="Times New Roman" w:cs="Times New Roman"/>
          <w:sz w:val="24"/>
          <w:szCs w:val="24"/>
          <w:lang w:eastAsia="pl-PL"/>
        </w:rPr>
        <w:t>Pzp</w:t>
      </w:r>
      <w:proofErr w:type="spellEnd"/>
      <w:r w:rsidRPr="00860A37">
        <w:rPr>
          <w:rFonts w:ascii="Times New Roman" w:eastAsia="Times New Roman" w:hAnsi="Times New Roman" w:cs="Times New Roman"/>
          <w:sz w:val="24"/>
          <w:szCs w:val="24"/>
          <w:lang w:eastAsia="pl-PL"/>
        </w:rPr>
        <w:t xml:space="preserve"> Zamawiający wymaga złożenia: 1) informacji z Krajowego Rejestru Karnego w zakresie określonym w art. 24 ust. 1 pkt 13, 14 i 21 ustawy </w:t>
      </w:r>
      <w:proofErr w:type="spellStart"/>
      <w:r w:rsidRPr="00860A37">
        <w:rPr>
          <w:rFonts w:ascii="Times New Roman" w:eastAsia="Times New Roman" w:hAnsi="Times New Roman" w:cs="Times New Roman"/>
          <w:sz w:val="24"/>
          <w:szCs w:val="24"/>
          <w:lang w:eastAsia="pl-PL"/>
        </w:rPr>
        <w:t>Pzp</w:t>
      </w:r>
      <w:proofErr w:type="spellEnd"/>
      <w:r w:rsidRPr="00860A37">
        <w:rPr>
          <w:rFonts w:ascii="Times New Roman" w:eastAsia="Times New Roman" w:hAnsi="Times New Roman" w:cs="Times New Roman"/>
          <w:sz w:val="24"/>
          <w:szCs w:val="24"/>
          <w:lang w:eastAsia="pl-PL"/>
        </w:rPr>
        <w:t xml:space="preserve">, wystawionej nie wcześniej niż 6 miesięcy przed upływem terminu składania ofert; 2) zaświadczenia właściwego naczelnika urzędu skarbowego potwierdzającego, że Wykonawca nie zalega z opłacaniem podatków, wystawionego nie wcześniej niż 3 miesiące przed </w:t>
      </w:r>
      <w:r w:rsidRPr="00860A37">
        <w:rPr>
          <w:rFonts w:ascii="Times New Roman" w:eastAsia="Times New Roman" w:hAnsi="Times New Roman" w:cs="Times New Roman"/>
          <w:sz w:val="24"/>
          <w:szCs w:val="24"/>
          <w:lang w:eastAsia="pl-PL"/>
        </w:rPr>
        <w:lastRenderedPageBreak/>
        <w:t xml:space="preserve">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60A37">
        <w:rPr>
          <w:rFonts w:ascii="Times New Roman" w:eastAsia="Times New Roman" w:hAnsi="Times New Roman" w:cs="Times New Roman"/>
          <w:sz w:val="24"/>
          <w:szCs w:val="24"/>
          <w:lang w:eastAsia="pl-PL"/>
        </w:rPr>
        <w:t>Pzp</w:t>
      </w:r>
      <w:proofErr w:type="spellEnd"/>
      <w:r w:rsidRPr="00860A37">
        <w:rPr>
          <w:rFonts w:ascii="Times New Roman" w:eastAsia="Times New Roman" w:hAnsi="Times New Roman" w:cs="Times New Roman"/>
          <w:sz w:val="24"/>
          <w:szCs w:val="24"/>
          <w:lang w:eastAsia="pl-PL"/>
        </w:rPr>
        <w:t xml:space="preserve">; 5) w przypadku wspólnego ubiegania się o zamówienie przez wykonawców, oświadczenia z pkt 7.1.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6) zobowiązanie innych podmiotów do oddania Wykonawcy do dyspozycji niezbędnych zasobów na potrzeby realizacji zamówienia należy sporządzić na formularzu o treści zgodnej z treścią formularza - Załącznika nr 4 do niniejszej SIWZ. 7) Wykonawca, który powołuje się na zasoby innych podmiotów, w celu wykazani braku istnienia wobec nich podstaw wykluczenia oraz spełniania, w zakresie, w jakim powołuje się na ich zasoby, warunków udziału w postępowaniu zamieszcza informacje o tych podmiotach w oświadczeniach, o których mowa w pkt 7.1., a w przypadku oferty najwyżej ocenionej składa również dokumenty wymienione w pkt 7.2.2.; 8) jeżeli Wykonawca ma siedzibę lub miejsce zamieszkania poza terytorium Rzeczypospolitej Polskiej, zamiast dokumentów, o których mowa: a) w pkt 7.2.2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860A37">
        <w:rPr>
          <w:rFonts w:ascii="Times New Roman" w:eastAsia="Times New Roman" w:hAnsi="Times New Roman" w:cs="Times New Roman"/>
          <w:sz w:val="24"/>
          <w:szCs w:val="24"/>
          <w:lang w:eastAsia="pl-PL"/>
        </w:rPr>
        <w:t>Pzp</w:t>
      </w:r>
      <w:proofErr w:type="spellEnd"/>
      <w:r w:rsidRPr="00860A37">
        <w:rPr>
          <w:rFonts w:ascii="Times New Roman" w:eastAsia="Times New Roman" w:hAnsi="Times New Roman" w:cs="Times New Roman"/>
          <w:sz w:val="24"/>
          <w:szCs w:val="24"/>
          <w:lang w:eastAsia="pl-PL"/>
        </w:rPr>
        <w:t xml:space="preserve">, b) w pkt 7.2.2 2) - 4) – składa dokument lub dokumenty wystawione w kraju, w którym Wykonawca ma siedzibę lub miejsce zamieszkania, potwierdzające odpowiednio, że: i.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ii. nie otwarto jego likwidacji ani nie ogłoszono upadłości. Dokumenty, o których mowa w </w:t>
      </w:r>
      <w:proofErr w:type="spellStart"/>
      <w:r w:rsidRPr="00860A37">
        <w:rPr>
          <w:rFonts w:ascii="Times New Roman" w:eastAsia="Times New Roman" w:hAnsi="Times New Roman" w:cs="Times New Roman"/>
          <w:sz w:val="24"/>
          <w:szCs w:val="24"/>
          <w:lang w:eastAsia="pl-PL"/>
        </w:rPr>
        <w:t>ppkt</w:t>
      </w:r>
      <w:proofErr w:type="spellEnd"/>
      <w:r w:rsidRPr="00860A37">
        <w:rPr>
          <w:rFonts w:ascii="Times New Roman" w:eastAsia="Times New Roman" w:hAnsi="Times New Roman" w:cs="Times New Roman"/>
          <w:sz w:val="24"/>
          <w:szCs w:val="24"/>
          <w:lang w:eastAsia="pl-PL"/>
        </w:rPr>
        <w:t xml:space="preserve"> a) i </w:t>
      </w:r>
      <w:proofErr w:type="spellStart"/>
      <w:r w:rsidRPr="00860A37">
        <w:rPr>
          <w:rFonts w:ascii="Times New Roman" w:eastAsia="Times New Roman" w:hAnsi="Times New Roman" w:cs="Times New Roman"/>
          <w:sz w:val="24"/>
          <w:szCs w:val="24"/>
          <w:lang w:eastAsia="pl-PL"/>
        </w:rPr>
        <w:t>ppkt</w:t>
      </w:r>
      <w:proofErr w:type="spellEnd"/>
      <w:r w:rsidRPr="00860A37">
        <w:rPr>
          <w:rFonts w:ascii="Times New Roman" w:eastAsia="Times New Roman" w:hAnsi="Times New Roman" w:cs="Times New Roman"/>
          <w:sz w:val="24"/>
          <w:szCs w:val="24"/>
          <w:lang w:eastAsia="pl-PL"/>
        </w:rPr>
        <w:t xml:space="preserve"> b) ii. powinny być wystawione nie wcześniej niż 6 miesięcy przed upływem terminu składania ofert, dokument, o którym mowa w </w:t>
      </w:r>
      <w:proofErr w:type="spellStart"/>
      <w:r w:rsidRPr="00860A37">
        <w:rPr>
          <w:rFonts w:ascii="Times New Roman" w:eastAsia="Times New Roman" w:hAnsi="Times New Roman" w:cs="Times New Roman"/>
          <w:sz w:val="24"/>
          <w:szCs w:val="24"/>
          <w:lang w:eastAsia="pl-PL"/>
        </w:rPr>
        <w:t>ppkt</w:t>
      </w:r>
      <w:proofErr w:type="spellEnd"/>
      <w:r w:rsidRPr="00860A37">
        <w:rPr>
          <w:rFonts w:ascii="Times New Roman" w:eastAsia="Times New Roman" w:hAnsi="Times New Roman" w:cs="Times New Roman"/>
          <w:sz w:val="24"/>
          <w:szCs w:val="24"/>
          <w:lang w:eastAsia="pl-PL"/>
        </w:rPr>
        <w:t xml:space="preserve"> b) i. powinien być wystawiony nie wcześniej niż 3 miesiące przed upływem terminu składania ofert. Jeżeli w kraju, w którym Wykonawca ma siedzibę lub miejsce zamieszkania lub miejsce zamieszkania ma osoba, której dokument dotyczy, nie wydaje się dokumentów, o których mowa w pkt.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t>
      </w:r>
      <w:r w:rsidRPr="00860A37">
        <w:rPr>
          <w:rFonts w:ascii="Times New Roman" w:eastAsia="Times New Roman" w:hAnsi="Times New Roman" w:cs="Times New Roman"/>
          <w:sz w:val="24"/>
          <w:szCs w:val="24"/>
          <w:lang w:eastAsia="pl-PL"/>
        </w:rPr>
        <w:lastRenderedPageBreak/>
        <w:t xml:space="preserve">względu na siedzibę lub miejsce zamieszkania wykonawcy lub miejsce zamieszkania tej osoby. 7.2.3. Zamawiający żąda od Wykonawcy, który polega na zdolnościach lub sytuacji innych podmiotów na zasadach określonych w art. 22a ustawy </w:t>
      </w:r>
      <w:proofErr w:type="spellStart"/>
      <w:r w:rsidRPr="00860A37">
        <w:rPr>
          <w:rFonts w:ascii="Times New Roman" w:eastAsia="Times New Roman" w:hAnsi="Times New Roman" w:cs="Times New Roman"/>
          <w:sz w:val="24"/>
          <w:szCs w:val="24"/>
          <w:lang w:eastAsia="pl-PL"/>
        </w:rPr>
        <w:t>Pzp</w:t>
      </w:r>
      <w:proofErr w:type="spellEnd"/>
      <w:r w:rsidRPr="00860A37">
        <w:rPr>
          <w:rFonts w:ascii="Times New Roman" w:eastAsia="Times New Roman" w:hAnsi="Times New Roman" w:cs="Times New Roman"/>
          <w:sz w:val="24"/>
          <w:szCs w:val="24"/>
          <w:lang w:eastAsia="pl-PL"/>
        </w:rPr>
        <w:t xml:space="preserve">, przedstawienia w odniesieniu do tych podmiotów dokumentów wymienionych w pkt. 7.2.2.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b/>
          <w:bCs/>
          <w:sz w:val="24"/>
          <w:szCs w:val="24"/>
          <w:lang w:eastAsia="pl-PL"/>
        </w:rPr>
        <w:t>III.5.1) W ZAKRESIE SPEŁNIANIA WARUNKÓW UDZIAŁU W POSTĘPOWANIU:</w:t>
      </w:r>
      <w:r w:rsidRPr="00860A37">
        <w:rPr>
          <w:rFonts w:ascii="Times New Roman" w:eastAsia="Times New Roman" w:hAnsi="Times New Roman" w:cs="Times New Roman"/>
          <w:sz w:val="24"/>
          <w:szCs w:val="24"/>
          <w:lang w:eastAsia="pl-PL"/>
        </w:rPr>
        <w:t xml:space="preserve"> </w:t>
      </w:r>
      <w:r w:rsidRPr="00860A37">
        <w:rPr>
          <w:rFonts w:ascii="Times New Roman" w:eastAsia="Times New Roman" w:hAnsi="Times New Roman" w:cs="Times New Roman"/>
          <w:sz w:val="24"/>
          <w:szCs w:val="24"/>
          <w:lang w:eastAsia="pl-PL"/>
        </w:rPr>
        <w:br/>
        <w:t xml:space="preserve">W terminie 3 dni od dnia zamieszczenia na stronie internetowej informacji z otwarcia ofert, Wykonawca przekazuje zamawiającemu oświadczenie o przynależności lub braku przynależności do tej samej grupy kapitałowej, o której mowa w art. 24 ust. 1 pkt. 23 ustawy </w:t>
      </w:r>
      <w:proofErr w:type="spellStart"/>
      <w:r w:rsidRPr="00860A37">
        <w:rPr>
          <w:rFonts w:ascii="Times New Roman" w:eastAsia="Times New Roman" w:hAnsi="Times New Roman" w:cs="Times New Roman"/>
          <w:sz w:val="24"/>
          <w:szCs w:val="24"/>
          <w:lang w:eastAsia="pl-PL"/>
        </w:rPr>
        <w:t>Pzp</w:t>
      </w:r>
      <w:proofErr w:type="spellEnd"/>
      <w:r w:rsidRPr="00860A37">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III.5.2) W ZAKRESIE KRYTERIÓW SELEKCJI:</w:t>
      </w:r>
      <w:r w:rsidRPr="00860A37">
        <w:rPr>
          <w:rFonts w:ascii="Times New Roman" w:eastAsia="Times New Roman" w:hAnsi="Times New Roman" w:cs="Times New Roman"/>
          <w:sz w:val="24"/>
          <w:szCs w:val="24"/>
          <w:lang w:eastAsia="pl-PL"/>
        </w:rPr>
        <w:t xml:space="preserve"> </w:t>
      </w:r>
      <w:r w:rsidRPr="00860A37">
        <w:rPr>
          <w:rFonts w:ascii="Times New Roman" w:eastAsia="Times New Roman" w:hAnsi="Times New Roman" w:cs="Times New Roman"/>
          <w:sz w:val="24"/>
          <w:szCs w:val="24"/>
          <w:lang w:eastAsia="pl-PL"/>
        </w:rPr>
        <w:br/>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robót budowalnych należy sporządzić na formularzu zgodnym z treścią załącznika nr 3 do („Doświadczenie zawodowe”), wykaz musi potwierdzać spełnianie warunku, o którym mowa w pkt 6.1.3. a) IDW. Wartości w walutach innych niż wskazane przez Zamawiającego podane w dokumentach potwierdzających spełnianie warunku posiadania wiedzy i doświadczenia będą przeliczone według średniego kursu Narodowego Banku Polskiego obowiązującego na dzień zakończenia realizacji wykazanych robót budowlanych; 2)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osób, które będą uczestniczyć w wykonywaniu zamówienia należy sporządzić na formularzu zgodnym z treścią załącznika nr 2 („Potencjał kadrowy”), wykaz musi zawierać dane na temat kwalifikacji i doświadczenia wskazanych osób potwierdzające spełnienie warunku, o którym mowa w pkt 6.1.3. b) IDW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b/>
          <w:bCs/>
          <w:sz w:val="24"/>
          <w:szCs w:val="24"/>
          <w:lang w:eastAsia="pl-PL"/>
        </w:rPr>
        <w:t xml:space="preserve">III.7) INNE DOKUMENTY NIE WYMIENIONE W pkt III.3) - III.6)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u w:val="single"/>
          <w:lang w:eastAsia="pl-PL"/>
        </w:rPr>
        <w:t xml:space="preserve">SEKCJA IV: PROCEDURA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b/>
          <w:bCs/>
          <w:sz w:val="24"/>
          <w:szCs w:val="24"/>
          <w:lang w:eastAsia="pl-PL"/>
        </w:rPr>
        <w:lastRenderedPageBreak/>
        <w:t xml:space="preserve">IV.1) OPIS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IV.1.1) Tryb udzielenia zamówienia: </w:t>
      </w:r>
      <w:r w:rsidRPr="00860A37">
        <w:rPr>
          <w:rFonts w:ascii="Times New Roman" w:eastAsia="Times New Roman" w:hAnsi="Times New Roman" w:cs="Times New Roman"/>
          <w:sz w:val="24"/>
          <w:szCs w:val="24"/>
          <w:lang w:eastAsia="pl-PL"/>
        </w:rPr>
        <w:t xml:space="preserve">Przetarg nieograniczony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IV.1.2) Zamawiający żąda wniesienia wadium:</w:t>
      </w:r>
      <w:r w:rsidRPr="00860A37">
        <w:rPr>
          <w:rFonts w:ascii="Times New Roman" w:eastAsia="Times New Roman" w:hAnsi="Times New Roman" w:cs="Times New Roman"/>
          <w:sz w:val="24"/>
          <w:szCs w:val="24"/>
          <w:lang w:eastAsia="pl-PL"/>
        </w:rPr>
        <w:t xml:space="preserve">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 xml:space="preserve">Tak </w:t>
      </w:r>
      <w:r w:rsidRPr="00860A37">
        <w:rPr>
          <w:rFonts w:ascii="Times New Roman" w:eastAsia="Times New Roman" w:hAnsi="Times New Roman" w:cs="Times New Roman"/>
          <w:sz w:val="24"/>
          <w:szCs w:val="24"/>
          <w:lang w:eastAsia="pl-PL"/>
        </w:rPr>
        <w:br/>
        <w:t xml:space="preserve">Informacja na temat wadium </w:t>
      </w:r>
      <w:r w:rsidRPr="00860A37">
        <w:rPr>
          <w:rFonts w:ascii="Times New Roman" w:eastAsia="Times New Roman" w:hAnsi="Times New Roman" w:cs="Times New Roman"/>
          <w:sz w:val="24"/>
          <w:szCs w:val="24"/>
          <w:lang w:eastAsia="pl-PL"/>
        </w:rPr>
        <w:br/>
        <w:t xml:space="preserve">zgodnie z punktem 17 </w:t>
      </w:r>
      <w:proofErr w:type="spellStart"/>
      <w:r w:rsidRPr="00860A37">
        <w:rPr>
          <w:rFonts w:ascii="Times New Roman" w:eastAsia="Times New Roman" w:hAnsi="Times New Roman" w:cs="Times New Roman"/>
          <w:sz w:val="24"/>
          <w:szCs w:val="24"/>
          <w:lang w:eastAsia="pl-PL"/>
        </w:rPr>
        <w:t>siwz</w:t>
      </w:r>
      <w:proofErr w:type="spellEnd"/>
      <w:r w:rsidRPr="00860A37">
        <w:rPr>
          <w:rFonts w:ascii="Times New Roman" w:eastAsia="Times New Roman" w:hAnsi="Times New Roman" w:cs="Times New Roman"/>
          <w:sz w:val="24"/>
          <w:szCs w:val="24"/>
          <w:lang w:eastAsia="pl-PL"/>
        </w:rPr>
        <w:t xml:space="preserve"> Wykonawca jest zobowiązany do wniesienia wadium w wysokości: 30.000,00 PLN (słownie złotych: trzydzieści tysięcy złotych 00/100).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IV.1.3) Przewiduje się udzielenie zaliczek na poczet wykonania zamówienia:</w:t>
      </w:r>
      <w:r w:rsidRPr="00860A37">
        <w:rPr>
          <w:rFonts w:ascii="Times New Roman" w:eastAsia="Times New Roman" w:hAnsi="Times New Roman" w:cs="Times New Roman"/>
          <w:sz w:val="24"/>
          <w:szCs w:val="24"/>
          <w:lang w:eastAsia="pl-PL"/>
        </w:rPr>
        <w:t xml:space="preserve">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 xml:space="preserve">Nie </w:t>
      </w:r>
      <w:r w:rsidRPr="00860A37">
        <w:rPr>
          <w:rFonts w:ascii="Times New Roman" w:eastAsia="Times New Roman" w:hAnsi="Times New Roman" w:cs="Times New Roman"/>
          <w:sz w:val="24"/>
          <w:szCs w:val="24"/>
          <w:lang w:eastAsia="pl-PL"/>
        </w:rPr>
        <w:br/>
        <w:t xml:space="preserve">Należy podać informacje na temat udzielania zaliczek: </w:t>
      </w:r>
      <w:r w:rsidRPr="00860A37">
        <w:rPr>
          <w:rFonts w:ascii="Times New Roman" w:eastAsia="Times New Roman" w:hAnsi="Times New Roman" w:cs="Times New Roman"/>
          <w:sz w:val="24"/>
          <w:szCs w:val="24"/>
          <w:lang w:eastAsia="pl-PL"/>
        </w:rPr>
        <w:br/>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 xml:space="preserve">Nie </w:t>
      </w:r>
      <w:r w:rsidRPr="00860A3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60A37">
        <w:rPr>
          <w:rFonts w:ascii="Times New Roman" w:eastAsia="Times New Roman" w:hAnsi="Times New Roman" w:cs="Times New Roman"/>
          <w:sz w:val="24"/>
          <w:szCs w:val="24"/>
          <w:lang w:eastAsia="pl-PL"/>
        </w:rPr>
        <w:br/>
        <w:t xml:space="preserve">Nie </w:t>
      </w:r>
      <w:r w:rsidRPr="00860A37">
        <w:rPr>
          <w:rFonts w:ascii="Times New Roman" w:eastAsia="Times New Roman" w:hAnsi="Times New Roman" w:cs="Times New Roman"/>
          <w:sz w:val="24"/>
          <w:szCs w:val="24"/>
          <w:lang w:eastAsia="pl-PL"/>
        </w:rPr>
        <w:br/>
        <w:t xml:space="preserve">Informacje dodatkowe: </w:t>
      </w:r>
      <w:r w:rsidRPr="00860A37">
        <w:rPr>
          <w:rFonts w:ascii="Times New Roman" w:eastAsia="Times New Roman" w:hAnsi="Times New Roman" w:cs="Times New Roman"/>
          <w:sz w:val="24"/>
          <w:szCs w:val="24"/>
          <w:lang w:eastAsia="pl-PL"/>
        </w:rPr>
        <w:br/>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IV.1.5.) Wymaga się złożenia oferty wariantowej: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br/>
        <w:t xml:space="preserve">Dopuszcza się złożenie oferty wariantowej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60A37">
        <w:rPr>
          <w:rFonts w:ascii="Times New Roman" w:eastAsia="Times New Roman" w:hAnsi="Times New Roman" w:cs="Times New Roman"/>
          <w:sz w:val="24"/>
          <w:szCs w:val="24"/>
          <w:lang w:eastAsia="pl-PL"/>
        </w:rPr>
        <w:br/>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 xml:space="preserve">Liczba wykonawców   </w:t>
      </w:r>
      <w:r w:rsidRPr="00860A37">
        <w:rPr>
          <w:rFonts w:ascii="Times New Roman" w:eastAsia="Times New Roman" w:hAnsi="Times New Roman" w:cs="Times New Roman"/>
          <w:sz w:val="24"/>
          <w:szCs w:val="24"/>
          <w:lang w:eastAsia="pl-PL"/>
        </w:rPr>
        <w:br/>
        <w:t xml:space="preserve">Przewidywana minimalna liczba wykonawców </w:t>
      </w:r>
      <w:r w:rsidRPr="00860A37">
        <w:rPr>
          <w:rFonts w:ascii="Times New Roman" w:eastAsia="Times New Roman" w:hAnsi="Times New Roman" w:cs="Times New Roman"/>
          <w:sz w:val="24"/>
          <w:szCs w:val="24"/>
          <w:lang w:eastAsia="pl-PL"/>
        </w:rPr>
        <w:br/>
        <w:t xml:space="preserve">Maksymalna liczba wykonawców   </w:t>
      </w:r>
      <w:r w:rsidRPr="00860A37">
        <w:rPr>
          <w:rFonts w:ascii="Times New Roman" w:eastAsia="Times New Roman" w:hAnsi="Times New Roman" w:cs="Times New Roman"/>
          <w:sz w:val="24"/>
          <w:szCs w:val="24"/>
          <w:lang w:eastAsia="pl-PL"/>
        </w:rPr>
        <w:br/>
        <w:t xml:space="preserve">Kryteria selekcji wykonawców: </w:t>
      </w:r>
      <w:r w:rsidRPr="00860A37">
        <w:rPr>
          <w:rFonts w:ascii="Times New Roman" w:eastAsia="Times New Roman" w:hAnsi="Times New Roman" w:cs="Times New Roman"/>
          <w:sz w:val="24"/>
          <w:szCs w:val="24"/>
          <w:lang w:eastAsia="pl-PL"/>
        </w:rPr>
        <w:br/>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IV.1.7) Informacje na temat umowy ramowej lub dynamicznego systemu zakupów: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 xml:space="preserve">Umowa ramowa będzie zawarta: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t xml:space="preserve">Czy przewiduje się ograniczenie liczby uczestników umowy ramowej: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t xml:space="preserve">Przewidziana maksymalna liczba uczestników umowy ramowej: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t xml:space="preserve">Informacje dodatkowe: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t xml:space="preserve">Zamówienie obejmuje ustanowienie dynamicznego systemu zakupów: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t xml:space="preserve">Informacje dodatkowe: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60A37">
        <w:rPr>
          <w:rFonts w:ascii="Times New Roman" w:eastAsia="Times New Roman" w:hAnsi="Times New Roman" w:cs="Times New Roman"/>
          <w:sz w:val="24"/>
          <w:szCs w:val="24"/>
          <w:lang w:eastAsia="pl-PL"/>
        </w:rPr>
        <w:br/>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IV.1.8) Aukcja elektroniczna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Przewidziane jest przeprowadzenie aukcji elektronicznej </w:t>
      </w:r>
      <w:r w:rsidRPr="00860A37">
        <w:rPr>
          <w:rFonts w:ascii="Times New Roman" w:eastAsia="Times New Roman" w:hAnsi="Times New Roman" w:cs="Times New Roman"/>
          <w:i/>
          <w:iCs/>
          <w:sz w:val="24"/>
          <w:szCs w:val="24"/>
          <w:lang w:eastAsia="pl-PL"/>
        </w:rPr>
        <w:t xml:space="preserve">(przetarg nieograniczony, przetarg ograniczony, negocjacje z ogłoszeniem) </w:t>
      </w:r>
      <w:r w:rsidRPr="00860A37">
        <w:rPr>
          <w:rFonts w:ascii="Times New Roman" w:eastAsia="Times New Roman" w:hAnsi="Times New Roman" w:cs="Times New Roman"/>
          <w:sz w:val="24"/>
          <w:szCs w:val="24"/>
          <w:lang w:eastAsia="pl-PL"/>
        </w:rPr>
        <w:br/>
        <w:t xml:space="preserve">Należy podać adres strony internetowej, na której aukcja będzie prowadzona: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60A37">
        <w:rPr>
          <w:rFonts w:ascii="Times New Roman" w:eastAsia="Times New Roman" w:hAnsi="Times New Roman" w:cs="Times New Roman"/>
          <w:sz w:val="24"/>
          <w:szCs w:val="24"/>
          <w:lang w:eastAsia="pl-PL"/>
        </w:rPr>
        <w:t xml:space="preserve">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60A37">
        <w:rPr>
          <w:rFonts w:ascii="Times New Roman" w:eastAsia="Times New Roman" w:hAnsi="Times New Roman" w:cs="Times New Roman"/>
          <w:sz w:val="24"/>
          <w:szCs w:val="24"/>
          <w:lang w:eastAsia="pl-PL"/>
        </w:rPr>
        <w:br/>
        <w:t xml:space="preserve">Informacje dotyczące przebiegu aukcji elektronicznej: </w:t>
      </w:r>
      <w:r w:rsidRPr="00860A3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60A3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60A37">
        <w:rPr>
          <w:rFonts w:ascii="Times New Roman" w:eastAsia="Times New Roman" w:hAnsi="Times New Roman" w:cs="Times New Roman"/>
          <w:sz w:val="24"/>
          <w:szCs w:val="24"/>
          <w:lang w:eastAsia="pl-PL"/>
        </w:rPr>
        <w:br/>
        <w:t xml:space="preserve">Wymagania dotyczące rejestracji i identyfikacji wykonawców w aukcji elektronicznej: </w:t>
      </w:r>
      <w:r w:rsidRPr="00860A37">
        <w:rPr>
          <w:rFonts w:ascii="Times New Roman" w:eastAsia="Times New Roman" w:hAnsi="Times New Roman" w:cs="Times New Roman"/>
          <w:sz w:val="24"/>
          <w:szCs w:val="24"/>
          <w:lang w:eastAsia="pl-PL"/>
        </w:rPr>
        <w:br/>
        <w:t xml:space="preserve">Informacje o liczbie etapów aukcji elektronicznej i czasie ich trwania: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br/>
        <w:t xml:space="preserve">Czas trwania: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60A37">
        <w:rPr>
          <w:rFonts w:ascii="Times New Roman" w:eastAsia="Times New Roman" w:hAnsi="Times New Roman" w:cs="Times New Roman"/>
          <w:sz w:val="24"/>
          <w:szCs w:val="24"/>
          <w:lang w:eastAsia="pl-PL"/>
        </w:rPr>
        <w:br/>
        <w:t xml:space="preserve">Warunki zamknięcia aukcji elektronicznej: </w:t>
      </w:r>
      <w:r w:rsidRPr="00860A37">
        <w:rPr>
          <w:rFonts w:ascii="Times New Roman" w:eastAsia="Times New Roman" w:hAnsi="Times New Roman" w:cs="Times New Roman"/>
          <w:sz w:val="24"/>
          <w:szCs w:val="24"/>
          <w:lang w:eastAsia="pl-PL"/>
        </w:rPr>
        <w:br/>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IV.2) KRYTERIA OCENY OFERT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IV.2.1) Kryteria oceny ofert: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IV.2.2) Kryteria</w:t>
      </w:r>
      <w:r w:rsidRPr="00860A3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860A37" w:rsidRPr="00860A37" w:rsidTr="00860A37">
        <w:tc>
          <w:tcPr>
            <w:tcW w:w="0" w:type="auto"/>
            <w:tcBorders>
              <w:top w:val="single" w:sz="6" w:space="0" w:color="000000"/>
              <w:left w:val="single" w:sz="6" w:space="0" w:color="000000"/>
              <w:bottom w:val="single" w:sz="6" w:space="0" w:color="000000"/>
              <w:right w:val="single" w:sz="6" w:space="0" w:color="000000"/>
            </w:tcBorders>
            <w:vAlign w:val="center"/>
            <w:hideMark/>
          </w:tcPr>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Znaczenie</w:t>
            </w:r>
          </w:p>
        </w:tc>
      </w:tr>
      <w:tr w:rsidR="00860A37" w:rsidRPr="00860A37" w:rsidTr="00860A37">
        <w:tc>
          <w:tcPr>
            <w:tcW w:w="0" w:type="auto"/>
            <w:tcBorders>
              <w:top w:val="single" w:sz="6" w:space="0" w:color="000000"/>
              <w:left w:val="single" w:sz="6" w:space="0" w:color="000000"/>
              <w:bottom w:val="single" w:sz="6" w:space="0" w:color="000000"/>
              <w:right w:val="single" w:sz="6" w:space="0" w:color="000000"/>
            </w:tcBorders>
            <w:vAlign w:val="center"/>
            <w:hideMark/>
          </w:tcPr>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60,00</w:t>
            </w:r>
          </w:p>
        </w:tc>
      </w:tr>
      <w:tr w:rsidR="00860A37" w:rsidRPr="00860A37" w:rsidTr="00860A37">
        <w:tc>
          <w:tcPr>
            <w:tcW w:w="0" w:type="auto"/>
            <w:tcBorders>
              <w:top w:val="single" w:sz="6" w:space="0" w:color="000000"/>
              <w:left w:val="single" w:sz="6" w:space="0" w:color="000000"/>
              <w:bottom w:val="single" w:sz="6" w:space="0" w:color="000000"/>
              <w:right w:val="single" w:sz="6" w:space="0" w:color="000000"/>
            </w:tcBorders>
            <w:vAlign w:val="center"/>
            <w:hideMark/>
          </w:tcPr>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40,00</w:t>
            </w:r>
          </w:p>
        </w:tc>
      </w:tr>
    </w:tbl>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60A37">
        <w:rPr>
          <w:rFonts w:ascii="Times New Roman" w:eastAsia="Times New Roman" w:hAnsi="Times New Roman" w:cs="Times New Roman"/>
          <w:b/>
          <w:bCs/>
          <w:sz w:val="24"/>
          <w:szCs w:val="24"/>
          <w:lang w:eastAsia="pl-PL"/>
        </w:rPr>
        <w:t>Pzp</w:t>
      </w:r>
      <w:proofErr w:type="spellEnd"/>
      <w:r w:rsidRPr="00860A37">
        <w:rPr>
          <w:rFonts w:ascii="Times New Roman" w:eastAsia="Times New Roman" w:hAnsi="Times New Roman" w:cs="Times New Roman"/>
          <w:b/>
          <w:bCs/>
          <w:sz w:val="24"/>
          <w:szCs w:val="24"/>
          <w:lang w:eastAsia="pl-PL"/>
        </w:rPr>
        <w:t xml:space="preserve"> </w:t>
      </w:r>
      <w:r w:rsidRPr="00860A37">
        <w:rPr>
          <w:rFonts w:ascii="Times New Roman" w:eastAsia="Times New Roman" w:hAnsi="Times New Roman" w:cs="Times New Roman"/>
          <w:sz w:val="24"/>
          <w:szCs w:val="24"/>
          <w:lang w:eastAsia="pl-PL"/>
        </w:rPr>
        <w:t xml:space="preserve">(przetarg nieograniczony) </w:t>
      </w:r>
      <w:r w:rsidRPr="00860A37">
        <w:rPr>
          <w:rFonts w:ascii="Times New Roman" w:eastAsia="Times New Roman" w:hAnsi="Times New Roman" w:cs="Times New Roman"/>
          <w:sz w:val="24"/>
          <w:szCs w:val="24"/>
          <w:lang w:eastAsia="pl-PL"/>
        </w:rPr>
        <w:br/>
        <w:t xml:space="preserve">Tak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IV.3) Negocjacje z ogłoszeniem, dialog konkurencyjny, partnerstwo innowacyjne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lastRenderedPageBreak/>
        <w:t>IV.3.1) Informacje na temat negocjacji z ogłoszeniem</w:t>
      </w:r>
      <w:r w:rsidRPr="00860A37">
        <w:rPr>
          <w:rFonts w:ascii="Times New Roman" w:eastAsia="Times New Roman" w:hAnsi="Times New Roman" w:cs="Times New Roman"/>
          <w:sz w:val="24"/>
          <w:szCs w:val="24"/>
          <w:lang w:eastAsia="pl-PL"/>
        </w:rPr>
        <w:t xml:space="preserve"> </w:t>
      </w:r>
      <w:r w:rsidRPr="00860A37">
        <w:rPr>
          <w:rFonts w:ascii="Times New Roman" w:eastAsia="Times New Roman" w:hAnsi="Times New Roman" w:cs="Times New Roman"/>
          <w:sz w:val="24"/>
          <w:szCs w:val="24"/>
          <w:lang w:eastAsia="pl-PL"/>
        </w:rPr>
        <w:br/>
        <w:t xml:space="preserve">Minimalne wymagania, które muszą spełniać wszystkie oferty: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60A37">
        <w:rPr>
          <w:rFonts w:ascii="Times New Roman" w:eastAsia="Times New Roman" w:hAnsi="Times New Roman" w:cs="Times New Roman"/>
          <w:sz w:val="24"/>
          <w:szCs w:val="24"/>
          <w:lang w:eastAsia="pl-PL"/>
        </w:rPr>
        <w:br/>
        <w:t xml:space="preserve">Przewidziany jest podział negocjacji na etapy w celu ograniczenia liczby ofert: </w:t>
      </w:r>
      <w:r w:rsidRPr="00860A37">
        <w:rPr>
          <w:rFonts w:ascii="Times New Roman" w:eastAsia="Times New Roman" w:hAnsi="Times New Roman" w:cs="Times New Roman"/>
          <w:sz w:val="24"/>
          <w:szCs w:val="24"/>
          <w:lang w:eastAsia="pl-PL"/>
        </w:rPr>
        <w:br/>
        <w:t xml:space="preserve">Należy podać informacje na temat etapów negocjacji (w tym liczbę etapów):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t xml:space="preserve">Informacje dodatkowe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IV.3.2) Informacje na temat dialogu konkurencyjnego</w:t>
      </w:r>
      <w:r w:rsidRPr="00860A37">
        <w:rPr>
          <w:rFonts w:ascii="Times New Roman" w:eastAsia="Times New Roman" w:hAnsi="Times New Roman" w:cs="Times New Roman"/>
          <w:sz w:val="24"/>
          <w:szCs w:val="24"/>
          <w:lang w:eastAsia="pl-PL"/>
        </w:rPr>
        <w:t xml:space="preserve"> </w:t>
      </w:r>
      <w:r w:rsidRPr="00860A3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t xml:space="preserve">Wstępny harmonogram postępowania: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t xml:space="preserve">Podział dialogu na etapy w celu ograniczenia liczby rozwiązań: </w:t>
      </w:r>
      <w:r w:rsidRPr="00860A37">
        <w:rPr>
          <w:rFonts w:ascii="Times New Roman" w:eastAsia="Times New Roman" w:hAnsi="Times New Roman" w:cs="Times New Roman"/>
          <w:sz w:val="24"/>
          <w:szCs w:val="24"/>
          <w:lang w:eastAsia="pl-PL"/>
        </w:rPr>
        <w:br/>
        <w:t xml:space="preserve">Należy podać informacje na temat etapów dialogu: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t xml:space="preserve">Informacje dodatkowe: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IV.3.3) Informacje na temat partnerstwa innowacyjnego</w:t>
      </w:r>
      <w:r w:rsidRPr="00860A37">
        <w:rPr>
          <w:rFonts w:ascii="Times New Roman" w:eastAsia="Times New Roman" w:hAnsi="Times New Roman" w:cs="Times New Roman"/>
          <w:sz w:val="24"/>
          <w:szCs w:val="24"/>
          <w:lang w:eastAsia="pl-PL"/>
        </w:rPr>
        <w:t xml:space="preserve"> </w:t>
      </w:r>
      <w:r w:rsidRPr="00860A3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t xml:space="preserve">Informacje dodatkowe: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IV.4) Licytacja elektroniczna </w:t>
      </w:r>
      <w:r w:rsidRPr="00860A37">
        <w:rPr>
          <w:rFonts w:ascii="Times New Roman" w:eastAsia="Times New Roman" w:hAnsi="Times New Roman" w:cs="Times New Roman"/>
          <w:sz w:val="24"/>
          <w:szCs w:val="24"/>
          <w:lang w:eastAsia="pl-PL"/>
        </w:rPr>
        <w:br/>
        <w:t xml:space="preserve">Adres strony internetowej, na której będzie prowadzona licytacja elektroniczna: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 xml:space="preserve">Informacje o liczbie etapów licytacji elektronicznej i czasie ich trwania: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 xml:space="preserve">Czas trwania: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860A37">
        <w:rPr>
          <w:rFonts w:ascii="Times New Roman" w:eastAsia="Times New Roman" w:hAnsi="Times New Roman" w:cs="Times New Roman"/>
          <w:sz w:val="24"/>
          <w:szCs w:val="24"/>
          <w:lang w:eastAsia="pl-PL"/>
        </w:rPr>
        <w:br/>
        <w:t xml:space="preserve">Data: godzina: </w:t>
      </w:r>
      <w:r w:rsidRPr="00860A37">
        <w:rPr>
          <w:rFonts w:ascii="Times New Roman" w:eastAsia="Times New Roman" w:hAnsi="Times New Roman" w:cs="Times New Roman"/>
          <w:sz w:val="24"/>
          <w:szCs w:val="24"/>
          <w:lang w:eastAsia="pl-PL"/>
        </w:rPr>
        <w:br/>
        <w:t xml:space="preserve">Termin otwarcia licytacji elektronicznej: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t xml:space="preserve">Termin i warunki zamknięcia licytacji elektronicznej: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br/>
        <w:t xml:space="preserve">Wymagania dotyczące zabezpieczenia należytego wykonania umowy: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lang w:eastAsia="pl-PL"/>
        </w:rPr>
        <w:br/>
        <w:t xml:space="preserve">Informacje dodatkowe: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r w:rsidRPr="00860A37">
        <w:rPr>
          <w:rFonts w:ascii="Times New Roman" w:eastAsia="Times New Roman" w:hAnsi="Times New Roman" w:cs="Times New Roman"/>
          <w:b/>
          <w:bCs/>
          <w:sz w:val="24"/>
          <w:szCs w:val="24"/>
          <w:lang w:eastAsia="pl-PL"/>
        </w:rPr>
        <w:t>IV.5) ZMIANA UMOWY</w:t>
      </w:r>
      <w:r w:rsidRPr="00860A37">
        <w:rPr>
          <w:rFonts w:ascii="Times New Roman" w:eastAsia="Times New Roman" w:hAnsi="Times New Roman" w:cs="Times New Roman"/>
          <w:sz w:val="24"/>
          <w:szCs w:val="24"/>
          <w:lang w:eastAsia="pl-PL"/>
        </w:rPr>
        <w:t xml:space="preserve">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60A37">
        <w:rPr>
          <w:rFonts w:ascii="Times New Roman" w:eastAsia="Times New Roman" w:hAnsi="Times New Roman" w:cs="Times New Roman"/>
          <w:sz w:val="24"/>
          <w:szCs w:val="24"/>
          <w:lang w:eastAsia="pl-PL"/>
        </w:rPr>
        <w:t xml:space="preserve"> Tak </w:t>
      </w:r>
      <w:r w:rsidRPr="00860A37">
        <w:rPr>
          <w:rFonts w:ascii="Times New Roman" w:eastAsia="Times New Roman" w:hAnsi="Times New Roman" w:cs="Times New Roman"/>
          <w:sz w:val="24"/>
          <w:szCs w:val="24"/>
          <w:lang w:eastAsia="pl-PL"/>
        </w:rPr>
        <w:br/>
        <w:t xml:space="preserve">Należy wskazać zakres, charakter zmian oraz warunki wprowadzenia zmian: </w:t>
      </w:r>
      <w:r w:rsidRPr="00860A37">
        <w:rPr>
          <w:rFonts w:ascii="Times New Roman" w:eastAsia="Times New Roman" w:hAnsi="Times New Roman" w:cs="Times New Roman"/>
          <w:sz w:val="24"/>
          <w:szCs w:val="24"/>
          <w:lang w:eastAsia="pl-PL"/>
        </w:rPr>
        <w:br/>
        <w:t xml:space="preserve">Zamawiający przewiduje możliwość dokonania zmian postanowień umowy – zgodnie z art. 144 ust. 1 ustawy Prawo zamówień publicznych, za zgodą obu stron. 1.2 Zamawiający przewiduje możliwość zmian postanowień zawartej umowy w stosunku do treści oferty, na podstawie, której dokonano wyboru Wykonawcy, w przypadku wystąpienia, co najmniej jednej z okoliczności wymienionej poniżej, z uwzględnieniem podawanych warunków ich wprowadzenia. 1.2.1 Zmiana terminu realizacji umowy: 1.2.1.1 wykonanie zamówienia w określonym terminie nie leży w interesie Zamawiającego; 1.2.1.2 działania siły wyższej uniemożliwiającej wykonanie umowy w określonym pierwotnie terminie. „Siła wyższa” oznacza takie przypadki lub zdarzenia zewnętrzne, które są poza kontrolą i niezawinione przez żadną ze Stron, których nie można przewidzieć ani uniknąć, a które zaistnieją po wejściu Umowy w życie i staną się przeszkodą w realizacji zobowiązań umownych, tj.: 1) wojny (wypowiedziane lub nie) oraz inne działania zbrojne, inwazje, mobilizacje, rekwizycje lub embarga; 2) terroryzm, rebelia, rewolucja, powstanie, przewrót wojskowy lub cywilny lub wojna domowa; 3) 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 4) klęski żywiołowe, takie jak trzęsienie ziemi, powódź lub inne, ogłoszone zgodnie z przepisami obowiązującymi w kraju wystąpienia klęski żywiołowej; 5) występowanie w podłożu na terenie robót materiałów, powodujących obowiązek wstrzymania prac wykonywanych w ramach Umowy, takie jak: znaleziska archeologiczne, materiały niebezpieczne lub toksyczne. 6) strajki generalne (w całym kraju); za siłę wyższą nie będą uznane strajki umiejscowione jedynie w zakładach Wykonawcy lub jego Podwykonawców oraz strajki gałęzi przemysłu. 1.2.1.3 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 1.2.1.4 strona, która powołuje się na siłę wyższą jest zobowiązana udowodnić, że siła wyższa miała decydujący wpływ na realizację jej zobowiązań umownych. Zaistnienie siły wyższej Wykonawca jest zobowiązany udowodnić przez poświadczenie jej zaistnienia przez instytucję właściwą miejscowo dla wystąpienia siły wyższej lub informację podaną przez środki masowego przekazu. 1.2.1.5 wystąpienie siły wyższej i poinformowanie o tym Strony drugiej, powoduje zawieszenie wykonania zobowiązań umownych o czas trwania siły wyższej. Wykonawca, jak i Zamawiający będą czynić starania w kierunku zmniejszenia strat i szkód, </w:t>
      </w:r>
      <w:r w:rsidRPr="00860A37">
        <w:rPr>
          <w:rFonts w:ascii="Times New Roman" w:eastAsia="Times New Roman" w:hAnsi="Times New Roman" w:cs="Times New Roman"/>
          <w:sz w:val="24"/>
          <w:szCs w:val="24"/>
          <w:lang w:eastAsia="pl-PL"/>
        </w:rPr>
        <w:lastRenderedPageBreak/>
        <w:t xml:space="preserve">jakie mogą powstać w wyniku zaistnienia siły wyższej. 1.2.1.6 realizacja w drodze odrębnej umowy prac powiązanych z przedmiotem niniejszej umowy, wymuszającej konieczność skoordynowania prac i uwzględnienia wzajemnych powiązań; 1.2.1.7 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 1.2.1.8 jeżeli wystąpi brak możliwości wykonywania robót z powodu niedopuszczania do ich wykonywania przez uprawniony organ lub nakazania ich wstrzymania przez uprawniony organ, z przyczyn niezależnych od Wykonawcy; 1.2.1.9 zmiany będące następstwem okoliczności będącej po stronie Zamawiającego, a w szczególności konieczność usunięcia udokumentowanych błędów. W przypadku wystąpienia ww. okoliczności – termin wykonania umowy może ulec odpowiedniemu przedłużeniu, o czas niezbędny do zakończenia wykonywania jej przedmiotu w sposób należyty, nie dłużej jednak niż okres trwania tych okoliczności; 1.2.1.10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1.2.1.11 zmiany spowodowane niekorzystnymi warunkami atmosferycznymi w szczególności 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 1.2.1.12 odmienne od przyjętych w dokumentacji projektowej warunki geologiczne (kategorie gruntu) czy warunki terenowe (istnienie podziemnych urządzeń, instalacji czy obiektów infrastrukturalnych) lub znaleziska archeologiczne; 1.2.1.13 zmiany w dokumentacji projektowej dokonanej na wniosek Wykonawcy lub Zamawiającego, konieczność usunięcia błędów w dokumentacji projektowej lub </w:t>
      </w:r>
      <w:proofErr w:type="spellStart"/>
      <w:r w:rsidRPr="00860A37">
        <w:rPr>
          <w:rFonts w:ascii="Times New Roman" w:eastAsia="Times New Roman" w:hAnsi="Times New Roman" w:cs="Times New Roman"/>
          <w:sz w:val="24"/>
          <w:szCs w:val="24"/>
          <w:lang w:eastAsia="pl-PL"/>
        </w:rPr>
        <w:t>STWiORB</w:t>
      </w:r>
      <w:proofErr w:type="spellEnd"/>
      <w:r w:rsidRPr="00860A37">
        <w:rPr>
          <w:rFonts w:ascii="Times New Roman" w:eastAsia="Times New Roman" w:hAnsi="Times New Roman" w:cs="Times New Roman"/>
          <w:sz w:val="24"/>
          <w:szCs w:val="24"/>
          <w:lang w:eastAsia="pl-PL"/>
        </w:rPr>
        <w:t xml:space="preserve">; 1.2.1.14 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 1.2.1.15 wystąpienie innych okoliczności prawnych, ekonomicznych lub technicznych, uniemożliwiających wykonanie lub należyte wykonanie umowy; 1.2.1.16 zmiany rozwiązań technicznych lub technologicznych, o ile nie zwiększają kosztów realizacji inwestycji i są zgodne z zapisami pkt 1.2.2; 1.2.2 Zmiana sposobu spełnienia świadczenia- zmiany technologiczne: 1.2.2.1 niedostępność na rynku materiałów lub urządzeń wskazanych w dokumentacji spowodowana zaprzestaniem produkcji lub wycofaniem z rynku tych materiałów lub urządzeń; 1.2.2.2 pojawienie się na rynku materiałów lub urządzeń nowej generacji albo nowych technologii wykonania zaprojektowanych robót pozwalających na zaoszczędzenie kosztów realizacji przedmiotu umowy lub kosztów eksploatacji wykonanego przedmiotu umowy; 1.2.2.3 konieczność zrealizowania robót przy zastosowaniu innych rozwiązań technicznych/technologicznych lub materiałowych niż wskazane w dokumentacji, w sytuacji gdyby zastosowanie przewidzianych rozwiązań groziło niewykonaniem lub wadliwym wykonaniem robót; 1.2.2.4 konieczność zrealizowania robót przy zastosowaniu innych rozwiązań technicznych lub materiałowych ze względu na zmiany obowiązującego prawa i/lub ze względu na zmiany wprowadzane przez dysponentów mediów uzgadniających warunki przyłączeń. 1.2.3 Zmiany osobowe 1.2.3.1 zmiana osób, przy pomocy których Wykonawca realizuje przedmiot umowy na inne legitymujące się co najmniej równoważnymi uprawnieniami, o których mowa w ustawie Prawo budowlane; 1.2.3.2 zmian osób do </w:t>
      </w:r>
      <w:r w:rsidRPr="00860A37">
        <w:rPr>
          <w:rFonts w:ascii="Times New Roman" w:eastAsia="Times New Roman" w:hAnsi="Times New Roman" w:cs="Times New Roman"/>
          <w:sz w:val="24"/>
          <w:szCs w:val="24"/>
          <w:lang w:eastAsia="pl-PL"/>
        </w:rPr>
        <w:lastRenderedPageBreak/>
        <w:t xml:space="preserve">nadzorowania robót; 1.2.3.3 zmiana Podwykonawcy, przy pomocy którego Wykonawca wykonuje przedmiot umowy na innego dysponującego co najmniej porównywalnym doświadczeniem, potencjałem technicznym i osobowym; 1.2.3.4 rozszerzenie zakresu podwykonawstwa w porównaniu do wskazanego w ofercie Wykonawcy, o ile posłużenie się Podwykonawcą doprowadzi do skrócenia terminu wykonania umowy, zmniejszenia należnego Wykonawcy wynagrodzenia lub zastosowania przy wykonaniu przedmiotu umowy bardziej zaawansowanych rozwiązań technologicznych w porównaniu do wskazanych w SIWZ. Zmiana ta może dotyczyć czynności, które zgodnie z SIWZ muszą być wykonane przez Wykonawcę osobiście; 1.2.3.5 zmiana osób zatrudnionych na podstawie umowy o pracę stosownie do art. 29 ust. 3a ustawy </w:t>
      </w:r>
      <w:proofErr w:type="spellStart"/>
      <w:r w:rsidRPr="00860A37">
        <w:rPr>
          <w:rFonts w:ascii="Times New Roman" w:eastAsia="Times New Roman" w:hAnsi="Times New Roman" w:cs="Times New Roman"/>
          <w:sz w:val="24"/>
          <w:szCs w:val="24"/>
          <w:lang w:eastAsia="pl-PL"/>
        </w:rPr>
        <w:t>Pzp</w:t>
      </w:r>
      <w:proofErr w:type="spellEnd"/>
      <w:r w:rsidRPr="00860A37">
        <w:rPr>
          <w:rFonts w:ascii="Times New Roman" w:eastAsia="Times New Roman" w:hAnsi="Times New Roman" w:cs="Times New Roman"/>
          <w:sz w:val="24"/>
          <w:szCs w:val="24"/>
          <w:lang w:eastAsia="pl-PL"/>
        </w:rPr>
        <w:t xml:space="preserve">. W przypadku rozwiązania umowy przez osobę zatrudnioną lub przez pracodawcę, Wykonawca zobowiązuje się do zatrudnienia na podstawie umowy o pracę na to miejsce innej osoby i postępowania zgodnie z wymogami SIWZ i umowy w kwestii zatrudnienia. 1.2.4 Pozostałe zmiany 1.2.4.1 zmiana sposobu rozliczania umowy lub dokonywania płatności na rzecz Wykonawcy na skutek zmian zawartej przez Zamawiającego umowy o dofinansowanie projektu lub wytycznych dotyczących realizacji projektu; 1.2.4.2 odstąpienie od realizacji przedmiotu umowy, jeżeli z powodu nadzwyczajnej zmiany stosunków jej realizacja byłaby połączona z nadmiernymi trudnościami albo groziłby jednej ze stron rażącą stratą, czego strony nie przewidziały przy zawarciu umowy. Za rażącą stratę należy w tym przypadku uznać stratę w wysokości, o której mowa w art. 397 Kodeksu spółek handlowych; 1.2.4.3 inne niż wymieniona „siła wyższa” zdarzenie zewnętrzne, niemożliwe do przewidzenia i do zapobieżenia uniemożliwiające wykonanie przedmiotu umowy zgodnie z SIWZ i dokumentacją. 1.3 Nie stanowi zmiany umowy w rozumieniu art. 144 ustawy Prawo zamówień publicznych zmiana: 2.3.1. danych związanych z obsługa administracyjno-organizacyjną umowy (np. zmiana nr rachunku bankowego, dokumentów potwierdzających uregulowanie płatności wobec podwykonawców), 2.3.2. danych teleadresowych, 2.3.3. osób wskazanych do kontaktów między stronami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IV.6) INFORMACJE ADMINISTRACYJNE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IV.6.1) Sposób udostępniania informacji o charakterze poufnym </w:t>
      </w:r>
      <w:r w:rsidRPr="00860A37">
        <w:rPr>
          <w:rFonts w:ascii="Times New Roman" w:eastAsia="Times New Roman" w:hAnsi="Times New Roman" w:cs="Times New Roman"/>
          <w:i/>
          <w:iCs/>
          <w:sz w:val="24"/>
          <w:szCs w:val="24"/>
          <w:lang w:eastAsia="pl-PL"/>
        </w:rPr>
        <w:t xml:space="preserve">(jeżeli dotyczy):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Środki służące ochronie informacji o charakterze poufnym</w:t>
      </w:r>
      <w:r w:rsidRPr="00860A37">
        <w:rPr>
          <w:rFonts w:ascii="Times New Roman" w:eastAsia="Times New Roman" w:hAnsi="Times New Roman" w:cs="Times New Roman"/>
          <w:sz w:val="24"/>
          <w:szCs w:val="24"/>
          <w:lang w:eastAsia="pl-PL"/>
        </w:rPr>
        <w:t xml:space="preserve">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60A37">
        <w:rPr>
          <w:rFonts w:ascii="Times New Roman" w:eastAsia="Times New Roman" w:hAnsi="Times New Roman" w:cs="Times New Roman"/>
          <w:sz w:val="24"/>
          <w:szCs w:val="24"/>
          <w:lang w:eastAsia="pl-PL"/>
        </w:rPr>
        <w:br/>
        <w:t xml:space="preserve">Data: 2020-04-15, godzina: 12:00, </w:t>
      </w:r>
      <w:r w:rsidRPr="00860A3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t xml:space="preserve">Wskazać powody: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60A37">
        <w:rPr>
          <w:rFonts w:ascii="Times New Roman" w:eastAsia="Times New Roman" w:hAnsi="Times New Roman" w:cs="Times New Roman"/>
          <w:sz w:val="24"/>
          <w:szCs w:val="24"/>
          <w:lang w:eastAsia="pl-PL"/>
        </w:rPr>
        <w:br/>
        <w:t xml:space="preserve">&gt;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 xml:space="preserve">IV.6.3) Termin związania ofertą: </w:t>
      </w:r>
      <w:r w:rsidRPr="00860A37">
        <w:rPr>
          <w:rFonts w:ascii="Times New Roman" w:eastAsia="Times New Roman" w:hAnsi="Times New Roman" w:cs="Times New Roman"/>
          <w:sz w:val="24"/>
          <w:szCs w:val="24"/>
          <w:lang w:eastAsia="pl-PL"/>
        </w:rPr>
        <w:t xml:space="preserve">do: okres w dniach: 30 (od ostatecznego terminu składania ofert)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60A37">
        <w:rPr>
          <w:rFonts w:ascii="Times New Roman" w:eastAsia="Times New Roman" w:hAnsi="Times New Roman" w:cs="Times New Roman"/>
          <w:sz w:val="24"/>
          <w:szCs w:val="24"/>
          <w:lang w:eastAsia="pl-PL"/>
        </w:rPr>
        <w:t xml:space="preserve"> </w:t>
      </w:r>
      <w:r w:rsidRPr="00860A37">
        <w:rPr>
          <w:rFonts w:ascii="Times New Roman" w:eastAsia="Times New Roman" w:hAnsi="Times New Roman" w:cs="Times New Roman"/>
          <w:sz w:val="24"/>
          <w:szCs w:val="24"/>
          <w:lang w:eastAsia="pl-PL"/>
        </w:rPr>
        <w:br/>
      </w:r>
      <w:r w:rsidRPr="00860A37">
        <w:rPr>
          <w:rFonts w:ascii="Times New Roman" w:eastAsia="Times New Roman" w:hAnsi="Times New Roman" w:cs="Times New Roman"/>
          <w:b/>
          <w:bCs/>
          <w:sz w:val="24"/>
          <w:szCs w:val="24"/>
          <w:lang w:eastAsia="pl-PL"/>
        </w:rPr>
        <w:t>IV.6.5) Informacje dodatkowe:</w:t>
      </w:r>
      <w:r w:rsidRPr="00860A37">
        <w:rPr>
          <w:rFonts w:ascii="Times New Roman" w:eastAsia="Times New Roman" w:hAnsi="Times New Roman" w:cs="Times New Roman"/>
          <w:sz w:val="24"/>
          <w:szCs w:val="24"/>
          <w:lang w:eastAsia="pl-PL"/>
        </w:rPr>
        <w:t xml:space="preserve"> </w:t>
      </w:r>
      <w:r w:rsidRPr="00860A37">
        <w:rPr>
          <w:rFonts w:ascii="Times New Roman" w:eastAsia="Times New Roman" w:hAnsi="Times New Roman" w:cs="Times New Roman"/>
          <w:sz w:val="24"/>
          <w:szCs w:val="24"/>
          <w:lang w:eastAsia="pl-PL"/>
        </w:rPr>
        <w:br/>
      </w:r>
    </w:p>
    <w:p w:rsidR="00860A37" w:rsidRPr="00860A37" w:rsidRDefault="00860A37" w:rsidP="00860A37">
      <w:pPr>
        <w:spacing w:after="0" w:line="240" w:lineRule="auto"/>
        <w:jc w:val="center"/>
        <w:rPr>
          <w:rFonts w:ascii="Times New Roman" w:eastAsia="Times New Roman" w:hAnsi="Times New Roman" w:cs="Times New Roman"/>
          <w:sz w:val="24"/>
          <w:szCs w:val="24"/>
          <w:lang w:eastAsia="pl-PL"/>
        </w:rPr>
      </w:pPr>
      <w:r w:rsidRPr="00860A37">
        <w:rPr>
          <w:rFonts w:ascii="Times New Roman" w:eastAsia="Times New Roman" w:hAnsi="Times New Roman" w:cs="Times New Roman"/>
          <w:sz w:val="24"/>
          <w:szCs w:val="24"/>
          <w:u w:val="single"/>
          <w:lang w:eastAsia="pl-PL"/>
        </w:rPr>
        <w:lastRenderedPageBreak/>
        <w:t xml:space="preserve">ZAŁĄCZNIK I - INFORMACJE DOTYCZĄCE OFERT CZĘŚCIOWYCH </w:t>
      </w:r>
    </w:p>
    <w:p w:rsidR="00860A37" w:rsidRPr="00860A37" w:rsidRDefault="00860A37" w:rsidP="00860A37">
      <w:pPr>
        <w:spacing w:after="0" w:line="240" w:lineRule="auto"/>
        <w:rPr>
          <w:rFonts w:ascii="Times New Roman" w:eastAsia="Times New Roman" w:hAnsi="Times New Roman" w:cs="Times New Roman"/>
          <w:sz w:val="24"/>
          <w:szCs w:val="24"/>
          <w:lang w:eastAsia="pl-PL"/>
        </w:rPr>
      </w:pPr>
    </w:p>
    <w:p w:rsidR="00860A37" w:rsidRPr="00860A37" w:rsidRDefault="00860A37" w:rsidP="00860A37">
      <w:pPr>
        <w:spacing w:after="0" w:line="240" w:lineRule="auto"/>
        <w:rPr>
          <w:rFonts w:ascii="Times New Roman" w:eastAsia="Times New Roman" w:hAnsi="Times New Roman" w:cs="Times New Roman"/>
          <w:sz w:val="24"/>
          <w:szCs w:val="24"/>
          <w:lang w:eastAsia="pl-PL"/>
        </w:rPr>
      </w:pPr>
    </w:p>
    <w:p w:rsidR="00860A37" w:rsidRPr="00860A37" w:rsidRDefault="00860A37" w:rsidP="00860A37">
      <w:pPr>
        <w:spacing w:after="0" w:line="240" w:lineRule="auto"/>
        <w:rPr>
          <w:rFonts w:ascii="Times New Roman" w:eastAsia="Times New Roman" w:hAnsi="Times New Roman" w:cs="Times New Roman"/>
          <w:sz w:val="24"/>
          <w:szCs w:val="24"/>
          <w:lang w:eastAsia="pl-PL"/>
        </w:rPr>
      </w:pPr>
    </w:p>
    <w:p w:rsidR="005D0E0D" w:rsidRDefault="005D0E0D">
      <w:bookmarkStart w:id="0" w:name="_GoBack"/>
      <w:bookmarkEnd w:id="0"/>
    </w:p>
    <w:sectPr w:rsidR="005D0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37"/>
    <w:rsid w:val="005D0E0D"/>
    <w:rsid w:val="00860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79274">
      <w:bodyDiv w:val="1"/>
      <w:marLeft w:val="0"/>
      <w:marRight w:val="0"/>
      <w:marTop w:val="0"/>
      <w:marBottom w:val="0"/>
      <w:divBdr>
        <w:top w:val="none" w:sz="0" w:space="0" w:color="auto"/>
        <w:left w:val="none" w:sz="0" w:space="0" w:color="auto"/>
        <w:bottom w:val="none" w:sz="0" w:space="0" w:color="auto"/>
        <w:right w:val="none" w:sz="0" w:space="0" w:color="auto"/>
      </w:divBdr>
      <w:divsChild>
        <w:div w:id="1611665295">
          <w:marLeft w:val="0"/>
          <w:marRight w:val="0"/>
          <w:marTop w:val="0"/>
          <w:marBottom w:val="0"/>
          <w:divBdr>
            <w:top w:val="none" w:sz="0" w:space="0" w:color="auto"/>
            <w:left w:val="none" w:sz="0" w:space="0" w:color="auto"/>
            <w:bottom w:val="none" w:sz="0" w:space="0" w:color="auto"/>
            <w:right w:val="none" w:sz="0" w:space="0" w:color="auto"/>
          </w:divBdr>
          <w:divsChild>
            <w:div w:id="71244880">
              <w:marLeft w:val="0"/>
              <w:marRight w:val="0"/>
              <w:marTop w:val="0"/>
              <w:marBottom w:val="0"/>
              <w:divBdr>
                <w:top w:val="none" w:sz="0" w:space="0" w:color="auto"/>
                <w:left w:val="none" w:sz="0" w:space="0" w:color="auto"/>
                <w:bottom w:val="none" w:sz="0" w:space="0" w:color="auto"/>
                <w:right w:val="none" w:sz="0" w:space="0" w:color="auto"/>
              </w:divBdr>
            </w:div>
            <w:div w:id="884021892">
              <w:marLeft w:val="0"/>
              <w:marRight w:val="0"/>
              <w:marTop w:val="0"/>
              <w:marBottom w:val="0"/>
              <w:divBdr>
                <w:top w:val="none" w:sz="0" w:space="0" w:color="auto"/>
                <w:left w:val="none" w:sz="0" w:space="0" w:color="auto"/>
                <w:bottom w:val="none" w:sz="0" w:space="0" w:color="auto"/>
                <w:right w:val="none" w:sz="0" w:space="0" w:color="auto"/>
              </w:divBdr>
            </w:div>
            <w:div w:id="824320417">
              <w:marLeft w:val="0"/>
              <w:marRight w:val="0"/>
              <w:marTop w:val="0"/>
              <w:marBottom w:val="0"/>
              <w:divBdr>
                <w:top w:val="none" w:sz="0" w:space="0" w:color="auto"/>
                <w:left w:val="none" w:sz="0" w:space="0" w:color="auto"/>
                <w:bottom w:val="none" w:sz="0" w:space="0" w:color="auto"/>
                <w:right w:val="none" w:sz="0" w:space="0" w:color="auto"/>
              </w:divBdr>
              <w:divsChild>
                <w:div w:id="1355421238">
                  <w:marLeft w:val="0"/>
                  <w:marRight w:val="0"/>
                  <w:marTop w:val="0"/>
                  <w:marBottom w:val="0"/>
                  <w:divBdr>
                    <w:top w:val="none" w:sz="0" w:space="0" w:color="auto"/>
                    <w:left w:val="none" w:sz="0" w:space="0" w:color="auto"/>
                    <w:bottom w:val="none" w:sz="0" w:space="0" w:color="auto"/>
                    <w:right w:val="none" w:sz="0" w:space="0" w:color="auto"/>
                  </w:divBdr>
                </w:div>
              </w:divsChild>
            </w:div>
            <w:div w:id="685325866">
              <w:marLeft w:val="0"/>
              <w:marRight w:val="0"/>
              <w:marTop w:val="0"/>
              <w:marBottom w:val="0"/>
              <w:divBdr>
                <w:top w:val="none" w:sz="0" w:space="0" w:color="auto"/>
                <w:left w:val="none" w:sz="0" w:space="0" w:color="auto"/>
                <w:bottom w:val="none" w:sz="0" w:space="0" w:color="auto"/>
                <w:right w:val="none" w:sz="0" w:space="0" w:color="auto"/>
              </w:divBdr>
              <w:divsChild>
                <w:div w:id="1093013896">
                  <w:marLeft w:val="0"/>
                  <w:marRight w:val="0"/>
                  <w:marTop w:val="0"/>
                  <w:marBottom w:val="0"/>
                  <w:divBdr>
                    <w:top w:val="none" w:sz="0" w:space="0" w:color="auto"/>
                    <w:left w:val="none" w:sz="0" w:space="0" w:color="auto"/>
                    <w:bottom w:val="none" w:sz="0" w:space="0" w:color="auto"/>
                    <w:right w:val="none" w:sz="0" w:space="0" w:color="auto"/>
                  </w:divBdr>
                </w:div>
              </w:divsChild>
            </w:div>
            <w:div w:id="1565949897">
              <w:marLeft w:val="0"/>
              <w:marRight w:val="0"/>
              <w:marTop w:val="0"/>
              <w:marBottom w:val="0"/>
              <w:divBdr>
                <w:top w:val="none" w:sz="0" w:space="0" w:color="auto"/>
                <w:left w:val="none" w:sz="0" w:space="0" w:color="auto"/>
                <w:bottom w:val="none" w:sz="0" w:space="0" w:color="auto"/>
                <w:right w:val="none" w:sz="0" w:space="0" w:color="auto"/>
              </w:divBdr>
              <w:divsChild>
                <w:div w:id="1730614179">
                  <w:marLeft w:val="0"/>
                  <w:marRight w:val="0"/>
                  <w:marTop w:val="0"/>
                  <w:marBottom w:val="0"/>
                  <w:divBdr>
                    <w:top w:val="none" w:sz="0" w:space="0" w:color="auto"/>
                    <w:left w:val="none" w:sz="0" w:space="0" w:color="auto"/>
                    <w:bottom w:val="none" w:sz="0" w:space="0" w:color="auto"/>
                    <w:right w:val="none" w:sz="0" w:space="0" w:color="auto"/>
                  </w:divBdr>
                </w:div>
                <w:div w:id="1399090830">
                  <w:marLeft w:val="0"/>
                  <w:marRight w:val="0"/>
                  <w:marTop w:val="0"/>
                  <w:marBottom w:val="0"/>
                  <w:divBdr>
                    <w:top w:val="none" w:sz="0" w:space="0" w:color="auto"/>
                    <w:left w:val="none" w:sz="0" w:space="0" w:color="auto"/>
                    <w:bottom w:val="none" w:sz="0" w:space="0" w:color="auto"/>
                    <w:right w:val="none" w:sz="0" w:space="0" w:color="auto"/>
                  </w:divBdr>
                </w:div>
                <w:div w:id="1904019132">
                  <w:marLeft w:val="0"/>
                  <w:marRight w:val="0"/>
                  <w:marTop w:val="0"/>
                  <w:marBottom w:val="0"/>
                  <w:divBdr>
                    <w:top w:val="none" w:sz="0" w:space="0" w:color="auto"/>
                    <w:left w:val="none" w:sz="0" w:space="0" w:color="auto"/>
                    <w:bottom w:val="none" w:sz="0" w:space="0" w:color="auto"/>
                    <w:right w:val="none" w:sz="0" w:space="0" w:color="auto"/>
                  </w:divBdr>
                </w:div>
                <w:div w:id="1643078238">
                  <w:marLeft w:val="0"/>
                  <w:marRight w:val="0"/>
                  <w:marTop w:val="0"/>
                  <w:marBottom w:val="0"/>
                  <w:divBdr>
                    <w:top w:val="none" w:sz="0" w:space="0" w:color="auto"/>
                    <w:left w:val="none" w:sz="0" w:space="0" w:color="auto"/>
                    <w:bottom w:val="none" w:sz="0" w:space="0" w:color="auto"/>
                    <w:right w:val="none" w:sz="0" w:space="0" w:color="auto"/>
                  </w:divBdr>
                </w:div>
              </w:divsChild>
            </w:div>
            <w:div w:id="160659935">
              <w:marLeft w:val="0"/>
              <w:marRight w:val="0"/>
              <w:marTop w:val="0"/>
              <w:marBottom w:val="0"/>
              <w:divBdr>
                <w:top w:val="none" w:sz="0" w:space="0" w:color="auto"/>
                <w:left w:val="none" w:sz="0" w:space="0" w:color="auto"/>
                <w:bottom w:val="none" w:sz="0" w:space="0" w:color="auto"/>
                <w:right w:val="none" w:sz="0" w:space="0" w:color="auto"/>
              </w:divBdr>
              <w:divsChild>
                <w:div w:id="1738359686">
                  <w:marLeft w:val="0"/>
                  <w:marRight w:val="0"/>
                  <w:marTop w:val="0"/>
                  <w:marBottom w:val="0"/>
                  <w:divBdr>
                    <w:top w:val="none" w:sz="0" w:space="0" w:color="auto"/>
                    <w:left w:val="none" w:sz="0" w:space="0" w:color="auto"/>
                    <w:bottom w:val="none" w:sz="0" w:space="0" w:color="auto"/>
                    <w:right w:val="none" w:sz="0" w:space="0" w:color="auto"/>
                  </w:divBdr>
                </w:div>
                <w:div w:id="404184281">
                  <w:marLeft w:val="0"/>
                  <w:marRight w:val="0"/>
                  <w:marTop w:val="0"/>
                  <w:marBottom w:val="0"/>
                  <w:divBdr>
                    <w:top w:val="none" w:sz="0" w:space="0" w:color="auto"/>
                    <w:left w:val="none" w:sz="0" w:space="0" w:color="auto"/>
                    <w:bottom w:val="none" w:sz="0" w:space="0" w:color="auto"/>
                    <w:right w:val="none" w:sz="0" w:space="0" w:color="auto"/>
                  </w:divBdr>
                </w:div>
                <w:div w:id="270167120">
                  <w:marLeft w:val="0"/>
                  <w:marRight w:val="0"/>
                  <w:marTop w:val="0"/>
                  <w:marBottom w:val="0"/>
                  <w:divBdr>
                    <w:top w:val="none" w:sz="0" w:space="0" w:color="auto"/>
                    <w:left w:val="none" w:sz="0" w:space="0" w:color="auto"/>
                    <w:bottom w:val="none" w:sz="0" w:space="0" w:color="auto"/>
                    <w:right w:val="none" w:sz="0" w:space="0" w:color="auto"/>
                  </w:divBdr>
                </w:div>
                <w:div w:id="1354183296">
                  <w:marLeft w:val="0"/>
                  <w:marRight w:val="0"/>
                  <w:marTop w:val="0"/>
                  <w:marBottom w:val="0"/>
                  <w:divBdr>
                    <w:top w:val="none" w:sz="0" w:space="0" w:color="auto"/>
                    <w:left w:val="none" w:sz="0" w:space="0" w:color="auto"/>
                    <w:bottom w:val="none" w:sz="0" w:space="0" w:color="auto"/>
                    <w:right w:val="none" w:sz="0" w:space="0" w:color="auto"/>
                  </w:divBdr>
                </w:div>
                <w:div w:id="42407556">
                  <w:marLeft w:val="0"/>
                  <w:marRight w:val="0"/>
                  <w:marTop w:val="0"/>
                  <w:marBottom w:val="0"/>
                  <w:divBdr>
                    <w:top w:val="none" w:sz="0" w:space="0" w:color="auto"/>
                    <w:left w:val="none" w:sz="0" w:space="0" w:color="auto"/>
                    <w:bottom w:val="none" w:sz="0" w:space="0" w:color="auto"/>
                    <w:right w:val="none" w:sz="0" w:space="0" w:color="auto"/>
                  </w:divBdr>
                </w:div>
                <w:div w:id="1616404235">
                  <w:marLeft w:val="0"/>
                  <w:marRight w:val="0"/>
                  <w:marTop w:val="0"/>
                  <w:marBottom w:val="0"/>
                  <w:divBdr>
                    <w:top w:val="none" w:sz="0" w:space="0" w:color="auto"/>
                    <w:left w:val="none" w:sz="0" w:space="0" w:color="auto"/>
                    <w:bottom w:val="none" w:sz="0" w:space="0" w:color="auto"/>
                    <w:right w:val="none" w:sz="0" w:space="0" w:color="auto"/>
                  </w:divBdr>
                </w:div>
                <w:div w:id="1096822814">
                  <w:marLeft w:val="0"/>
                  <w:marRight w:val="0"/>
                  <w:marTop w:val="0"/>
                  <w:marBottom w:val="0"/>
                  <w:divBdr>
                    <w:top w:val="none" w:sz="0" w:space="0" w:color="auto"/>
                    <w:left w:val="none" w:sz="0" w:space="0" w:color="auto"/>
                    <w:bottom w:val="none" w:sz="0" w:space="0" w:color="auto"/>
                    <w:right w:val="none" w:sz="0" w:space="0" w:color="auto"/>
                  </w:divBdr>
                </w:div>
              </w:divsChild>
            </w:div>
            <w:div w:id="1608344215">
              <w:marLeft w:val="0"/>
              <w:marRight w:val="0"/>
              <w:marTop w:val="0"/>
              <w:marBottom w:val="0"/>
              <w:divBdr>
                <w:top w:val="none" w:sz="0" w:space="0" w:color="auto"/>
                <w:left w:val="none" w:sz="0" w:space="0" w:color="auto"/>
                <w:bottom w:val="none" w:sz="0" w:space="0" w:color="auto"/>
                <w:right w:val="none" w:sz="0" w:space="0" w:color="auto"/>
              </w:divBdr>
              <w:divsChild>
                <w:div w:id="2051569820">
                  <w:marLeft w:val="0"/>
                  <w:marRight w:val="0"/>
                  <w:marTop w:val="0"/>
                  <w:marBottom w:val="0"/>
                  <w:divBdr>
                    <w:top w:val="none" w:sz="0" w:space="0" w:color="auto"/>
                    <w:left w:val="none" w:sz="0" w:space="0" w:color="auto"/>
                    <w:bottom w:val="none" w:sz="0" w:space="0" w:color="auto"/>
                    <w:right w:val="none" w:sz="0" w:space="0" w:color="auto"/>
                  </w:divBdr>
                </w:div>
                <w:div w:id="407924596">
                  <w:marLeft w:val="0"/>
                  <w:marRight w:val="0"/>
                  <w:marTop w:val="0"/>
                  <w:marBottom w:val="0"/>
                  <w:divBdr>
                    <w:top w:val="none" w:sz="0" w:space="0" w:color="auto"/>
                    <w:left w:val="none" w:sz="0" w:space="0" w:color="auto"/>
                    <w:bottom w:val="none" w:sz="0" w:space="0" w:color="auto"/>
                    <w:right w:val="none" w:sz="0" w:space="0" w:color="auto"/>
                  </w:divBdr>
                </w:div>
              </w:divsChild>
            </w:div>
            <w:div w:id="2098402292">
              <w:marLeft w:val="0"/>
              <w:marRight w:val="0"/>
              <w:marTop w:val="0"/>
              <w:marBottom w:val="0"/>
              <w:divBdr>
                <w:top w:val="none" w:sz="0" w:space="0" w:color="auto"/>
                <w:left w:val="none" w:sz="0" w:space="0" w:color="auto"/>
                <w:bottom w:val="none" w:sz="0" w:space="0" w:color="auto"/>
                <w:right w:val="none" w:sz="0" w:space="0" w:color="auto"/>
              </w:divBdr>
              <w:divsChild>
                <w:div w:id="1810321313">
                  <w:marLeft w:val="0"/>
                  <w:marRight w:val="0"/>
                  <w:marTop w:val="0"/>
                  <w:marBottom w:val="0"/>
                  <w:divBdr>
                    <w:top w:val="none" w:sz="0" w:space="0" w:color="auto"/>
                    <w:left w:val="none" w:sz="0" w:space="0" w:color="auto"/>
                    <w:bottom w:val="none" w:sz="0" w:space="0" w:color="auto"/>
                    <w:right w:val="none" w:sz="0" w:space="0" w:color="auto"/>
                  </w:divBdr>
                </w:div>
                <w:div w:id="1953592988">
                  <w:marLeft w:val="0"/>
                  <w:marRight w:val="0"/>
                  <w:marTop w:val="0"/>
                  <w:marBottom w:val="0"/>
                  <w:divBdr>
                    <w:top w:val="none" w:sz="0" w:space="0" w:color="auto"/>
                    <w:left w:val="none" w:sz="0" w:space="0" w:color="auto"/>
                    <w:bottom w:val="none" w:sz="0" w:space="0" w:color="auto"/>
                    <w:right w:val="none" w:sz="0" w:space="0" w:color="auto"/>
                  </w:divBdr>
                </w:div>
                <w:div w:id="1583635991">
                  <w:marLeft w:val="0"/>
                  <w:marRight w:val="0"/>
                  <w:marTop w:val="0"/>
                  <w:marBottom w:val="0"/>
                  <w:divBdr>
                    <w:top w:val="none" w:sz="0" w:space="0" w:color="auto"/>
                    <w:left w:val="none" w:sz="0" w:space="0" w:color="auto"/>
                    <w:bottom w:val="none" w:sz="0" w:space="0" w:color="auto"/>
                    <w:right w:val="none" w:sz="0" w:space="0" w:color="auto"/>
                  </w:divBdr>
                </w:div>
                <w:div w:id="912009382">
                  <w:marLeft w:val="0"/>
                  <w:marRight w:val="0"/>
                  <w:marTop w:val="0"/>
                  <w:marBottom w:val="0"/>
                  <w:divBdr>
                    <w:top w:val="none" w:sz="0" w:space="0" w:color="auto"/>
                    <w:left w:val="none" w:sz="0" w:space="0" w:color="auto"/>
                    <w:bottom w:val="none" w:sz="0" w:space="0" w:color="auto"/>
                    <w:right w:val="none" w:sz="0" w:space="0" w:color="auto"/>
                  </w:divBdr>
                </w:div>
                <w:div w:id="1989942824">
                  <w:marLeft w:val="0"/>
                  <w:marRight w:val="0"/>
                  <w:marTop w:val="0"/>
                  <w:marBottom w:val="0"/>
                  <w:divBdr>
                    <w:top w:val="none" w:sz="0" w:space="0" w:color="auto"/>
                    <w:left w:val="none" w:sz="0" w:space="0" w:color="auto"/>
                    <w:bottom w:val="none" w:sz="0" w:space="0" w:color="auto"/>
                    <w:right w:val="none" w:sz="0" w:space="0" w:color="auto"/>
                  </w:divBdr>
                </w:div>
                <w:div w:id="2032105013">
                  <w:marLeft w:val="0"/>
                  <w:marRight w:val="0"/>
                  <w:marTop w:val="0"/>
                  <w:marBottom w:val="0"/>
                  <w:divBdr>
                    <w:top w:val="none" w:sz="0" w:space="0" w:color="auto"/>
                    <w:left w:val="none" w:sz="0" w:space="0" w:color="auto"/>
                    <w:bottom w:val="none" w:sz="0" w:space="0" w:color="auto"/>
                    <w:right w:val="none" w:sz="0" w:space="0" w:color="auto"/>
                  </w:divBdr>
                </w:div>
              </w:divsChild>
            </w:div>
            <w:div w:id="1476020910">
              <w:marLeft w:val="0"/>
              <w:marRight w:val="0"/>
              <w:marTop w:val="0"/>
              <w:marBottom w:val="0"/>
              <w:divBdr>
                <w:top w:val="none" w:sz="0" w:space="0" w:color="auto"/>
                <w:left w:val="none" w:sz="0" w:space="0" w:color="auto"/>
                <w:bottom w:val="none" w:sz="0" w:space="0" w:color="auto"/>
                <w:right w:val="none" w:sz="0" w:space="0" w:color="auto"/>
              </w:divBdr>
              <w:divsChild>
                <w:div w:id="1966302232">
                  <w:marLeft w:val="0"/>
                  <w:marRight w:val="0"/>
                  <w:marTop w:val="0"/>
                  <w:marBottom w:val="0"/>
                  <w:divBdr>
                    <w:top w:val="none" w:sz="0" w:space="0" w:color="auto"/>
                    <w:left w:val="none" w:sz="0" w:space="0" w:color="auto"/>
                    <w:bottom w:val="none" w:sz="0" w:space="0" w:color="auto"/>
                    <w:right w:val="none" w:sz="0" w:space="0" w:color="auto"/>
                  </w:divBdr>
                </w:div>
                <w:div w:id="632056634">
                  <w:marLeft w:val="0"/>
                  <w:marRight w:val="0"/>
                  <w:marTop w:val="0"/>
                  <w:marBottom w:val="0"/>
                  <w:divBdr>
                    <w:top w:val="none" w:sz="0" w:space="0" w:color="auto"/>
                    <w:left w:val="none" w:sz="0" w:space="0" w:color="auto"/>
                    <w:bottom w:val="none" w:sz="0" w:space="0" w:color="auto"/>
                    <w:right w:val="none" w:sz="0" w:space="0" w:color="auto"/>
                  </w:divBdr>
                </w:div>
                <w:div w:id="728461635">
                  <w:marLeft w:val="0"/>
                  <w:marRight w:val="0"/>
                  <w:marTop w:val="0"/>
                  <w:marBottom w:val="0"/>
                  <w:divBdr>
                    <w:top w:val="none" w:sz="0" w:space="0" w:color="auto"/>
                    <w:left w:val="none" w:sz="0" w:space="0" w:color="auto"/>
                    <w:bottom w:val="none" w:sz="0" w:space="0" w:color="auto"/>
                    <w:right w:val="none" w:sz="0" w:space="0" w:color="auto"/>
                  </w:divBdr>
                </w:div>
                <w:div w:id="911431517">
                  <w:marLeft w:val="0"/>
                  <w:marRight w:val="0"/>
                  <w:marTop w:val="0"/>
                  <w:marBottom w:val="0"/>
                  <w:divBdr>
                    <w:top w:val="none" w:sz="0" w:space="0" w:color="auto"/>
                    <w:left w:val="none" w:sz="0" w:space="0" w:color="auto"/>
                    <w:bottom w:val="none" w:sz="0" w:space="0" w:color="auto"/>
                    <w:right w:val="none" w:sz="0" w:space="0" w:color="auto"/>
                  </w:divBdr>
                </w:div>
                <w:div w:id="849565367">
                  <w:marLeft w:val="0"/>
                  <w:marRight w:val="0"/>
                  <w:marTop w:val="0"/>
                  <w:marBottom w:val="0"/>
                  <w:divBdr>
                    <w:top w:val="none" w:sz="0" w:space="0" w:color="auto"/>
                    <w:left w:val="none" w:sz="0" w:space="0" w:color="auto"/>
                    <w:bottom w:val="none" w:sz="0" w:space="0" w:color="auto"/>
                    <w:right w:val="none" w:sz="0" w:space="0" w:color="auto"/>
                  </w:divBdr>
                </w:div>
                <w:div w:id="1495532509">
                  <w:marLeft w:val="0"/>
                  <w:marRight w:val="0"/>
                  <w:marTop w:val="0"/>
                  <w:marBottom w:val="0"/>
                  <w:divBdr>
                    <w:top w:val="none" w:sz="0" w:space="0" w:color="auto"/>
                    <w:left w:val="none" w:sz="0" w:space="0" w:color="auto"/>
                    <w:bottom w:val="none" w:sz="0" w:space="0" w:color="auto"/>
                    <w:right w:val="none" w:sz="0" w:space="0" w:color="auto"/>
                  </w:divBdr>
                </w:div>
                <w:div w:id="954411950">
                  <w:marLeft w:val="0"/>
                  <w:marRight w:val="0"/>
                  <w:marTop w:val="0"/>
                  <w:marBottom w:val="0"/>
                  <w:divBdr>
                    <w:top w:val="none" w:sz="0" w:space="0" w:color="auto"/>
                    <w:left w:val="none" w:sz="0" w:space="0" w:color="auto"/>
                    <w:bottom w:val="none" w:sz="0" w:space="0" w:color="auto"/>
                    <w:right w:val="none" w:sz="0" w:space="0" w:color="auto"/>
                  </w:divBdr>
                </w:div>
                <w:div w:id="843202757">
                  <w:marLeft w:val="0"/>
                  <w:marRight w:val="0"/>
                  <w:marTop w:val="0"/>
                  <w:marBottom w:val="0"/>
                  <w:divBdr>
                    <w:top w:val="none" w:sz="0" w:space="0" w:color="auto"/>
                    <w:left w:val="none" w:sz="0" w:space="0" w:color="auto"/>
                    <w:bottom w:val="none" w:sz="0" w:space="0" w:color="auto"/>
                    <w:right w:val="none" w:sz="0" w:space="0" w:color="auto"/>
                  </w:divBdr>
                </w:div>
              </w:divsChild>
            </w:div>
            <w:div w:id="626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5162</Words>
  <Characters>30972</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dc:creator>
  <cp:lastModifiedBy>u3</cp:lastModifiedBy>
  <cp:revision>1</cp:revision>
  <dcterms:created xsi:type="dcterms:W3CDTF">2020-03-16T14:11:00Z</dcterms:created>
  <dcterms:modified xsi:type="dcterms:W3CDTF">2020-03-16T14:12:00Z</dcterms:modified>
</cp:coreProperties>
</file>